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EE" w:rsidRPr="00EA19AA" w:rsidRDefault="008651EE" w:rsidP="00C35A94">
      <w:pPr>
        <w:pStyle w:val="a5"/>
        <w:widowControl/>
        <w:shd w:val="clear" w:color="auto" w:fill="FFFFFF"/>
        <w:spacing w:before="150" w:beforeAutospacing="0" w:after="150" w:afterAutospacing="0" w:line="23" w:lineRule="atLeast"/>
        <w:ind w:left="150" w:right="150" w:firstLineChars="0" w:firstLine="0"/>
        <w:jc w:val="center"/>
        <w:rPr>
          <w:rFonts w:ascii="Times New Roman" w:hAnsi="Times New Roman"/>
          <w:color w:val="333333"/>
          <w:sz w:val="36"/>
          <w:szCs w:val="36"/>
        </w:rPr>
      </w:pPr>
      <w:bookmarkStart w:id="0" w:name="_GoBack"/>
      <w:bookmarkEnd w:id="0"/>
      <w:r w:rsidRPr="00EA19AA">
        <w:rPr>
          <w:rStyle w:val="a4"/>
          <w:rFonts w:ascii="华文中宋" w:eastAsia="华文中宋" w:hAnsi="华文中宋" w:cs="华文中宋" w:hint="eastAsia"/>
          <w:color w:val="000000"/>
          <w:sz w:val="36"/>
          <w:szCs w:val="36"/>
          <w:u w:val="single"/>
          <w:shd w:val="clear" w:color="auto" w:fill="FFFFFF"/>
        </w:rPr>
        <w:t>物理与电子工程 </w:t>
      </w:r>
      <w:r w:rsidRPr="00EA19AA">
        <w:rPr>
          <w:rStyle w:val="a4"/>
          <w:rFonts w:ascii="华文中宋" w:eastAsia="华文中宋" w:hAnsi="华文中宋" w:cs="华文中宋" w:hint="eastAsia"/>
          <w:color w:val="000000"/>
          <w:sz w:val="36"/>
          <w:szCs w:val="36"/>
          <w:shd w:val="clear" w:color="auto" w:fill="FFFFFF"/>
        </w:rPr>
        <w:t>学院2021年研究生复试安排</w:t>
      </w:r>
    </w:p>
    <w:p w:rsidR="008651EE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23" w:lineRule="atLeast"/>
        <w:ind w:left="150" w:right="150" w:firstLine="381"/>
        <w:jc w:val="center"/>
        <w:rPr>
          <w:rFonts w:ascii="Times New Roman" w:hAnsi="Times New Roman"/>
          <w:color w:val="333333"/>
          <w:sz w:val="19"/>
          <w:szCs w:val="19"/>
        </w:rPr>
      </w:pPr>
      <w:r>
        <w:rPr>
          <w:rStyle w:val="a4"/>
          <w:rFonts w:ascii="Times New Roman" w:hAnsi="Times New Roman"/>
          <w:color w:val="000000"/>
          <w:sz w:val="19"/>
          <w:szCs w:val="19"/>
          <w:shd w:val="clear" w:color="auto" w:fill="FFFFFF"/>
        </w:rPr>
        <w:t> </w:t>
      </w:r>
    </w:p>
    <w:p w:rsidR="008651EE" w:rsidRDefault="008651EE" w:rsidP="008651EE">
      <w:pPr>
        <w:pStyle w:val="a5"/>
        <w:widowControl/>
        <w:shd w:val="clear" w:color="auto" w:fill="FFFFFF"/>
        <w:wordWrap w:val="0"/>
        <w:snapToGrid w:val="0"/>
        <w:spacing w:before="150" w:beforeAutospacing="0" w:after="150" w:afterAutospacing="0" w:line="600" w:lineRule="exact"/>
        <w:ind w:left="150" w:right="147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根据教育部、四川省教育考试院、四川师范大学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2021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年硕士研究生招生复试工作会议相关文件精神，结合我院实际情况，今年硕士研究生复试安排如下：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napToGrid w:val="0"/>
        <w:spacing w:before="150" w:beforeAutospacing="0" w:after="150" w:afterAutospacing="0" w:line="600" w:lineRule="exact"/>
        <w:ind w:left="150" w:right="147" w:firstLine="562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Style w:val="a4"/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一、考生复试准备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napToGrid w:val="0"/>
        <w:spacing w:before="150" w:beforeAutospacing="0" w:after="150" w:afterAutospacing="0" w:line="600" w:lineRule="exact"/>
        <w:ind w:left="150" w:right="147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本次复试采用中国移动云考场，以线上复试的形式完成。</w:t>
      </w:r>
    </w:p>
    <w:p w:rsidR="008651EE" w:rsidRDefault="008651EE" w:rsidP="008651EE">
      <w:pPr>
        <w:pStyle w:val="a5"/>
        <w:widowControl/>
        <w:shd w:val="clear" w:color="auto" w:fill="FFFFFF"/>
        <w:wordWrap w:val="0"/>
        <w:snapToGrid w:val="0"/>
        <w:spacing w:before="150" w:beforeAutospacing="0" w:after="150" w:afterAutospacing="0" w:line="600" w:lineRule="exact"/>
        <w:ind w:left="150" w:right="147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一般情况下，考生需要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PC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登录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: https://v2-ykc-exam.hanwangjiaoyu.com/user/login/SICNUEdu;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登录后通过智能手机下载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APP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，并在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APP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登录，以采用双机位形式完成考试。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napToGrid w:val="0"/>
        <w:spacing w:before="150" w:beforeAutospacing="0" w:after="150" w:afterAutospacing="0" w:line="600" w:lineRule="exact"/>
        <w:ind w:left="150" w:right="147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1.</w:t>
      </w:r>
      <w:r w:rsidRPr="00EA19AA">
        <w:rPr>
          <w:rStyle w:val="a4"/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资料准备：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复试时线上展示原件，电子版上传到考试系统，</w:t>
      </w:r>
      <w:hyperlink r:id="rId7" w:history="1">
        <w:r w:rsidRPr="00F1144D">
          <w:rPr>
            <w:rStyle w:val="a3"/>
            <w:rFonts w:ascii="Times New Roman" w:eastAsia="仿宋" w:hAnsi="Times New Roman"/>
            <w:sz w:val="28"/>
            <w:szCs w:val="28"/>
            <w:shd w:val="clear" w:color="auto" w:fill="FFFFFF"/>
          </w:rPr>
          <w:t>并打包发送至</w:t>
        </w:r>
        <w:r w:rsidRPr="00F1144D">
          <w:rPr>
            <w:rStyle w:val="a3"/>
            <w:rFonts w:ascii="Times New Roman" w:eastAsia="仿宋" w:hAnsi="Times New Roman"/>
            <w:sz w:val="28"/>
            <w:szCs w:val="28"/>
            <w:shd w:val="clear" w:color="auto" w:fill="FFFFFF"/>
          </w:rPr>
          <w:t>1033094911@qq.com</w:t>
        </w:r>
      </w:hyperlink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，邮件主题：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“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专业名称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+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考生编号（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15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位）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+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考生姓名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”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。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napToGrid w:val="0"/>
        <w:spacing w:before="150" w:beforeAutospacing="0" w:after="150" w:afterAutospacing="0" w:line="600" w:lineRule="exact"/>
        <w:ind w:left="150" w:right="147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1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）准考证：原件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+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电子版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napToGrid w:val="0"/>
        <w:spacing w:before="150" w:beforeAutospacing="0" w:after="150" w:afterAutospacing="0" w:line="600" w:lineRule="exact"/>
        <w:ind w:left="150" w:right="147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2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）有效身份证件：原件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+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电子版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napToGrid w:val="0"/>
        <w:spacing w:before="150" w:beforeAutospacing="0" w:after="150" w:afterAutospacing="0" w:line="600" w:lineRule="exact"/>
        <w:ind w:left="150" w:right="147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3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）学历学位证书：原件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+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电子版；应届生用学生证；如目前无法提供，后续</w:t>
      </w:r>
      <w:proofErr w:type="gramStart"/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补寄时仅</w:t>
      </w:r>
      <w:proofErr w:type="gramEnd"/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需邮寄复印件即可；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napToGrid w:val="0"/>
        <w:spacing w:before="150" w:beforeAutospacing="0" w:after="150" w:afterAutospacing="0" w:line="600" w:lineRule="exact"/>
        <w:ind w:left="150" w:right="147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4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）考生自述：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PDF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文档，不超过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 xml:space="preserve"> 2 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页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 xml:space="preserve"> A4 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纸，包括政治表现、外语水平、业务和科研能力、研究计划；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napToGrid w:val="0"/>
        <w:spacing w:before="150" w:beforeAutospacing="0" w:after="150" w:afterAutospacing="0" w:line="600" w:lineRule="exact"/>
        <w:ind w:left="150" w:right="147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5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）大学期间成绩单原件或档案中成绩单复印件（加盖档案单位红章）；如果无法提供，提供学校网络系统截图也可。</w:t>
      </w:r>
    </w:p>
    <w:p w:rsidR="008651EE" w:rsidRDefault="008651EE" w:rsidP="008651EE">
      <w:pPr>
        <w:pStyle w:val="a5"/>
        <w:widowControl/>
        <w:shd w:val="clear" w:color="auto" w:fill="FFFFFF"/>
        <w:wordWrap w:val="0"/>
        <w:snapToGrid w:val="0"/>
        <w:spacing w:before="150" w:beforeAutospacing="0" w:after="150" w:afterAutospacing="0" w:line="600" w:lineRule="exact"/>
        <w:ind w:left="150" w:right="147" w:firstLine="560"/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lastRenderedPageBreak/>
        <w:t>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6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）加分科研成果获奖证书证明材料：扫描成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PDF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文档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napToGrid w:val="0"/>
        <w:spacing w:before="150" w:beforeAutospacing="0" w:after="150" w:afterAutospacing="0" w:line="600" w:lineRule="exact"/>
        <w:ind w:left="150" w:right="147" w:firstLine="562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Style w:val="a4"/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2.</w:t>
      </w:r>
      <w:r w:rsidRPr="00EA19AA">
        <w:rPr>
          <w:rStyle w:val="a4"/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环境准备</w:t>
      </w:r>
    </w:p>
    <w:p w:rsidR="008651EE" w:rsidRDefault="008651EE" w:rsidP="008651EE">
      <w:pPr>
        <w:pStyle w:val="a5"/>
        <w:widowControl/>
        <w:shd w:val="clear" w:color="auto" w:fill="FFFFFF"/>
        <w:wordWrap w:val="0"/>
        <w:snapToGrid w:val="0"/>
        <w:spacing w:before="150" w:beforeAutospacing="0" w:after="150" w:afterAutospacing="0" w:line="600" w:lineRule="exact"/>
        <w:ind w:left="150" w:right="147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独立的考试环境，保持空间干净整洁，除去书籍、资料等违禁物品，提前清理桌面，确定应试空间房门可妥善关闭。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napToGrid w:val="0"/>
        <w:spacing w:before="150" w:beforeAutospacing="0" w:after="150" w:afterAutospacing="0" w:line="600" w:lineRule="exact"/>
        <w:ind w:left="150" w:right="147" w:firstLine="562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Style w:val="a4"/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3.</w:t>
      </w:r>
      <w:r w:rsidRPr="00EA19AA">
        <w:rPr>
          <w:rStyle w:val="a4"/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条件准备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napToGrid w:val="0"/>
        <w:spacing w:before="150" w:beforeAutospacing="0" w:after="150" w:afterAutospacing="0" w:line="600" w:lineRule="exact"/>
        <w:ind w:left="150" w:right="147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1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）网络需求：建议全程在宽带网络及相应的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 xml:space="preserve"> WIFI 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下完成，如确需使用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 xml:space="preserve"> 4G 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、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5G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网络，请保障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 xml:space="preserve"> 4G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、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 xml:space="preserve">5G 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网络畅通且不受闹铃、来电干扰，并注意留有充足的流量。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napToGrid w:val="0"/>
        <w:spacing w:before="150" w:beforeAutospacing="0" w:after="150" w:afterAutospacing="0" w:line="600" w:lineRule="exact"/>
        <w:ind w:left="150" w:right="147" w:firstLine="560"/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2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）硬件需求：需要配备两台面试设备，设备均需安装中国移动云考场系统和钉钉。其中一台设备建议为电脑，用于拍摄考生正面，该设备的音频和视频必须全程开启；另一台设备可以是电脑或手机，用于拍摄考生侧后方，该设备的视频必须全程开启，音频需关闭。</w:t>
      </w:r>
      <w:proofErr w:type="gramStart"/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请保证</w:t>
      </w:r>
      <w:proofErr w:type="gramEnd"/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设备电量充足，或外接电源线缆。如有需要，考生可增配三脚架或者手机架。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50" w:right="150" w:firstLine="562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Style w:val="a4"/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二、复试具体安排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50" w:right="150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复试顺序</w:t>
      </w:r>
      <w:r w:rsidR="002E0775"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由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学院研究生招生工作小组在学院招生督查小组监督下随机产生，测试试题由研究生在测试过程中随机抽取。</w:t>
      </w:r>
    </w:p>
    <w:p w:rsidR="008651EE" w:rsidRPr="00000A01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23" w:lineRule="atLeast"/>
        <w:ind w:right="150" w:firstLineChars="228" w:firstLine="638"/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1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）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3 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月</w:t>
      </w:r>
      <w:r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29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日</w:t>
      </w:r>
      <w:r w:rsidR="005F1AA6"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（</w:t>
      </w:r>
      <w:r w:rsidR="005F1AA6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星期一）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F1AA6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20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 xml:space="preserve">:00 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前：联系所有考生。</w:t>
      </w:r>
    </w:p>
    <w:p w:rsidR="008651EE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23" w:lineRule="atLeast"/>
        <w:ind w:right="150" w:firstLineChars="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）</w:t>
      </w:r>
      <w:r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3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月</w:t>
      </w:r>
      <w:r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0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日</w:t>
      </w:r>
      <w:r w:rsidR="005F1AA6"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（星期</w:t>
      </w:r>
      <w:r w:rsidR="005F1AA6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二）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 xml:space="preserve"> 1</w:t>
      </w:r>
      <w:r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2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 xml:space="preserve">:00 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前：考生提交网络远程资格审查材料（邮件形式）。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23" w:lineRule="atLeast"/>
        <w:ind w:right="150" w:firstLineChars="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）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3 </w:t>
      </w:r>
      <w:r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0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日</w:t>
      </w:r>
      <w:r w:rsidR="005F1AA6"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（星期</w:t>
      </w:r>
      <w:r w:rsidR="005F1AA6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二）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 xml:space="preserve"> 20:00 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前：对复试考生逐一进行远程面试条件测试及远程资格审查（网络远程资格审查的具体时间确定后通知。审查时考生需通过远程视频会议的方式展示如下材料：</w:t>
      </w:r>
      <w:r w:rsidRPr="00EA19A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①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初试准考证原件；</w:t>
      </w:r>
      <w:r w:rsidRPr="00EA19A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②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有效身份证件原件；</w:t>
      </w:r>
      <w:r w:rsidRPr="00EA19A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③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学历学位证书原件（应届生为学生证原件）。</w:t>
      </w:r>
    </w:p>
    <w:p w:rsidR="008651EE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23" w:lineRule="atLeast"/>
        <w:ind w:right="150" w:firstLineChars="0"/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lastRenderedPageBreak/>
        <w:t>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4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）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4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1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日</w:t>
      </w:r>
      <w:r w:rsidR="005F1AA6"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（星期</w:t>
      </w:r>
      <w:r w:rsidR="005F1AA6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四）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：专业测试</w:t>
      </w:r>
      <w:r w:rsidR="005F1365"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、</w:t>
      </w:r>
      <w:r w:rsidR="007E7304">
        <w:rPr>
          <w:rFonts w:ascii="华文仿宋" w:eastAsia="华文仿宋" w:hAnsi="华文仿宋" w:hint="eastAsia"/>
          <w:color w:val="000000"/>
          <w:sz w:val="29"/>
          <w:szCs w:val="29"/>
          <w:shd w:val="clear" w:color="auto" w:fill="FFFFFF"/>
        </w:rPr>
        <w:t>外国语听力及口语测试</w:t>
      </w:r>
      <w:r w:rsidR="005F1365">
        <w:rPr>
          <w:rFonts w:ascii="华文仿宋" w:eastAsia="华文仿宋" w:hAnsi="华文仿宋" w:hint="eastAsia"/>
          <w:color w:val="000000"/>
          <w:sz w:val="29"/>
          <w:szCs w:val="29"/>
          <w:shd w:val="clear" w:color="auto" w:fill="FFFFFF"/>
        </w:rPr>
        <w:t>、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综合</w:t>
      </w:r>
      <w:r w:rsidR="005F1365"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能力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面试（物理学、学科教学（物理）、电子信息</w:t>
      </w:r>
      <w:proofErr w:type="gramStart"/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一</w:t>
      </w:r>
      <w:proofErr w:type="gramEnd"/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志愿考生；物理学、电子信息调剂考生）。</w:t>
      </w:r>
    </w:p>
    <w:p w:rsidR="005F1AA6" w:rsidRPr="005F1AA6" w:rsidRDefault="005F1AA6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23" w:lineRule="atLeast"/>
        <w:ind w:right="150" w:firstLineChars="0"/>
        <w:rPr>
          <w:rFonts w:ascii="Times New Roman" w:eastAsia="仿宋" w:hAnsi="Times New Roman"/>
          <w:color w:val="333333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）</w:t>
      </w:r>
      <w:r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若遇</w:t>
      </w:r>
      <w:r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特殊</w:t>
      </w:r>
      <w:r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情况，时间另行通知。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50" w:right="150" w:firstLine="562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Style w:val="a4"/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三、加试科目及办法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50" w:right="150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同等学力需参加加试，加试科目按学校招生章程与专业目录执行，加试形式为限时提交研究报告。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50" w:right="150" w:firstLine="562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Style w:val="a4"/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四、调剂、同等学力、跨专业考生复试注意事项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50" w:right="150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参考《四川师范大学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2021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年硕士研究生招生复试录取办法》《四川师范大学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2021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年硕士研究生调剂办法及程序》</w:t>
      </w:r>
      <w:r w:rsidR="00C35A94"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50" w:right="150" w:firstLine="562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Style w:val="a4"/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五、加分标准说明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50" w:right="150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参考《四川师范大学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2021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年硕士研究生招生复试录取办法》</w:t>
      </w:r>
      <w:r w:rsidR="00C35A94"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50" w:right="150" w:firstLine="562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Style w:val="a4"/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六、复试成绩公布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50" w:right="150" w:firstLine="560"/>
        <w:rPr>
          <w:rFonts w:ascii="Times New Roman" w:eastAsia="仿宋" w:hAnsi="Times New Roman"/>
          <w:color w:val="333333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物理与电子工程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学院各招生专业对参加复试的考生按照推荐免试、第一志愿，调剂志愿分别独立排名，按总成绩进行名次排序，择优录取。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50" w:right="150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复试成绩公布时间为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4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4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日，本次</w:t>
      </w:r>
      <w:proofErr w:type="gramStart"/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复试仅</w:t>
      </w:r>
      <w:proofErr w:type="gramEnd"/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公布考生排名。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50" w:right="150" w:firstLine="562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Style w:val="a4"/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七、咨询投诉电话和电子邮箱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50" w:right="150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咨询电话：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028-84481556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50" w:right="150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投诉电话：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028-84480790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50" w:right="150" w:firstLine="562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Style w:val="a4"/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八、其他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right="150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疫情防控参见《四川师范大学疫情防控工作指南》，复试应急预案参见《四川师范大学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2021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年硕士研究生远程网络复试指南》，拟录取考生注意事项参见《四川师范大学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2021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年硕士研究生招生复试录取办法》。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right="150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lastRenderedPageBreak/>
        <w:t>考生需要参阅《四川师范大学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2021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年硕士研究生招生复试录取办法》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right="150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网址：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http://yjsc.sicnu.edu.cn/p/0/?StId=st_app_news_i_x637521156525591898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right="150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尤其提醒：其他未尽事宜将陆续公布，请关注四川师范大学</w:t>
      </w:r>
      <w:r>
        <w:rPr>
          <w:rFonts w:ascii="Times New Roman" w:eastAsia="仿宋" w:hAnsi="Times New Roman" w:hint="eastAsia"/>
          <w:color w:val="000000"/>
          <w:sz w:val="28"/>
          <w:szCs w:val="28"/>
          <w:shd w:val="clear" w:color="auto" w:fill="FFFFFF"/>
        </w:rPr>
        <w:t>物理与电子工程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学院主页招生专栏的通知，并保持预留的手机畅通，及时查看短信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微信</w:t>
      </w:r>
      <w:proofErr w:type="gramEnd"/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/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邮箱。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right="150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咨询：朱老师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028-84481556   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监督电话：</w:t>
      </w:r>
      <w:r w:rsidRPr="00EA19AA"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028-84480790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50" w:right="585" w:firstLine="560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Style w:val="a4"/>
          <w:rFonts w:ascii="Times New Roman" w:eastAsia="仿宋" w:hAnsi="Times New Roman"/>
          <w:b w:val="0"/>
          <w:color w:val="000000"/>
          <w:sz w:val="28"/>
          <w:szCs w:val="28"/>
          <w:shd w:val="clear" w:color="auto" w:fill="FFFFFF"/>
        </w:rPr>
        <w:t> </w:t>
      </w:r>
    </w:p>
    <w:p w:rsidR="008651EE" w:rsidRPr="00EA19AA" w:rsidRDefault="008651EE" w:rsidP="008651EE">
      <w:pPr>
        <w:pStyle w:val="a5"/>
        <w:widowControl/>
        <w:shd w:val="clear" w:color="auto" w:fill="FFFFFF"/>
        <w:wordWrap w:val="0"/>
        <w:spacing w:before="150" w:beforeAutospacing="0" w:after="150" w:afterAutospacing="0" w:line="495" w:lineRule="atLeast"/>
        <w:ind w:left="1650" w:right="150" w:firstLine="560"/>
        <w:jc w:val="right"/>
        <w:rPr>
          <w:rFonts w:ascii="Times New Roman" w:eastAsia="仿宋" w:hAnsi="Times New Roman"/>
          <w:color w:val="333333"/>
          <w:sz w:val="28"/>
          <w:szCs w:val="28"/>
        </w:rPr>
      </w:pPr>
      <w:r w:rsidRPr="00EA19AA">
        <w:rPr>
          <w:rFonts w:ascii="Times New Roman" w:eastAsia="仿宋" w:hAnsi="Times New Roman"/>
          <w:color w:val="000000"/>
          <w:sz w:val="28"/>
          <w:szCs w:val="28"/>
          <w:u w:val="single"/>
          <w:shd w:val="clear" w:color="auto" w:fill="FFFFFF"/>
        </w:rPr>
        <w:t>  </w:t>
      </w:r>
      <w:r w:rsidRPr="00EA19AA">
        <w:rPr>
          <w:rFonts w:ascii="Times New Roman" w:eastAsia="仿宋" w:hAnsi="Times New Roman"/>
          <w:color w:val="000000"/>
          <w:sz w:val="28"/>
          <w:szCs w:val="28"/>
          <w:u w:val="single"/>
          <w:shd w:val="clear" w:color="auto" w:fill="FFFFFF"/>
        </w:rPr>
        <w:t>物理与电子工程</w:t>
      </w:r>
      <w:r w:rsidRPr="00EA19AA">
        <w:rPr>
          <w:rFonts w:ascii="Times New Roman" w:eastAsia="仿宋" w:hAnsi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EA19AA">
        <w:rPr>
          <w:rStyle w:val="a4"/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学院研究生招生工作小组</w:t>
      </w:r>
    </w:p>
    <w:p w:rsidR="007074A6" w:rsidRDefault="008651EE" w:rsidP="00C35A94">
      <w:pPr>
        <w:ind w:firstLine="562"/>
        <w:jc w:val="right"/>
      </w:pPr>
      <w:r w:rsidRPr="00EA19AA">
        <w:rPr>
          <w:rStyle w:val="a4"/>
          <w:rFonts w:ascii="Times New Roman" w:eastAsia="仿宋" w:hAnsi="Times New Roman"/>
          <w:color w:val="000000"/>
          <w:szCs w:val="28"/>
          <w:shd w:val="clear" w:color="auto" w:fill="FFFFFF"/>
        </w:rPr>
        <w:t>2021</w:t>
      </w:r>
      <w:r w:rsidRPr="00EA19AA">
        <w:rPr>
          <w:rStyle w:val="a4"/>
          <w:rFonts w:ascii="Times New Roman" w:eastAsia="仿宋" w:hAnsi="Times New Roman"/>
          <w:color w:val="000000"/>
          <w:szCs w:val="28"/>
          <w:shd w:val="clear" w:color="auto" w:fill="FFFFFF"/>
        </w:rPr>
        <w:t>年</w:t>
      </w:r>
      <w:r w:rsidRPr="00EA19AA">
        <w:rPr>
          <w:rStyle w:val="a4"/>
          <w:rFonts w:ascii="Times New Roman" w:eastAsia="仿宋" w:hAnsi="Times New Roman"/>
          <w:color w:val="000000"/>
          <w:szCs w:val="28"/>
          <w:shd w:val="clear" w:color="auto" w:fill="FFFFFF"/>
        </w:rPr>
        <w:t>3</w:t>
      </w:r>
      <w:r w:rsidRPr="00EA19AA">
        <w:rPr>
          <w:rStyle w:val="a4"/>
          <w:rFonts w:ascii="Times New Roman" w:eastAsia="仿宋" w:hAnsi="Times New Roman"/>
          <w:color w:val="000000"/>
          <w:szCs w:val="28"/>
          <w:shd w:val="clear" w:color="auto" w:fill="FFFFFF"/>
        </w:rPr>
        <w:t>月</w:t>
      </w:r>
      <w:r w:rsidRPr="00EA19AA">
        <w:rPr>
          <w:rStyle w:val="a4"/>
          <w:rFonts w:ascii="Times New Roman" w:eastAsia="仿宋" w:hAnsi="Times New Roman"/>
          <w:color w:val="000000"/>
          <w:szCs w:val="28"/>
          <w:shd w:val="clear" w:color="auto" w:fill="FFFFFF"/>
        </w:rPr>
        <w:t xml:space="preserve"> 2</w:t>
      </w:r>
      <w:r>
        <w:rPr>
          <w:rStyle w:val="a4"/>
          <w:rFonts w:ascii="Times New Roman" w:eastAsia="仿宋" w:hAnsi="Times New Roman"/>
          <w:color w:val="000000"/>
          <w:szCs w:val="28"/>
          <w:shd w:val="clear" w:color="auto" w:fill="FFFFFF"/>
        </w:rPr>
        <w:t>9</w:t>
      </w:r>
      <w:r w:rsidRPr="00EA19AA">
        <w:rPr>
          <w:rStyle w:val="a4"/>
          <w:rFonts w:ascii="Times New Roman" w:eastAsia="仿宋" w:hAnsi="Times New Roman"/>
          <w:color w:val="000000"/>
          <w:szCs w:val="28"/>
          <w:shd w:val="clear" w:color="auto" w:fill="FFFFFF"/>
        </w:rPr>
        <w:t>日</w:t>
      </w:r>
    </w:p>
    <w:sectPr w:rsidR="007074A6" w:rsidSect="00C35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58" w:rsidRDefault="00D85058" w:rsidP="006D5910">
      <w:pPr>
        <w:spacing w:line="240" w:lineRule="auto"/>
        <w:ind w:firstLine="560"/>
      </w:pPr>
      <w:r>
        <w:separator/>
      </w:r>
    </w:p>
  </w:endnote>
  <w:endnote w:type="continuationSeparator" w:id="0">
    <w:p w:rsidR="00D85058" w:rsidRDefault="00D85058" w:rsidP="006D591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10" w:rsidRDefault="006D5910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10" w:rsidRDefault="006D5910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10" w:rsidRDefault="006D5910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58" w:rsidRDefault="00D85058" w:rsidP="006D5910">
      <w:pPr>
        <w:spacing w:line="240" w:lineRule="auto"/>
        <w:ind w:firstLine="560"/>
      </w:pPr>
      <w:r>
        <w:separator/>
      </w:r>
    </w:p>
  </w:footnote>
  <w:footnote w:type="continuationSeparator" w:id="0">
    <w:p w:rsidR="00D85058" w:rsidRDefault="00D85058" w:rsidP="006D591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10" w:rsidRDefault="006D5910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10" w:rsidRDefault="006D5910">
    <w:pPr>
      <w:pStyle w:val="a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10" w:rsidRDefault="006D5910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EE"/>
    <w:rsid w:val="000F1A8B"/>
    <w:rsid w:val="00120C70"/>
    <w:rsid w:val="001602B1"/>
    <w:rsid w:val="002912ED"/>
    <w:rsid w:val="002A58C9"/>
    <w:rsid w:val="002A5E7D"/>
    <w:rsid w:val="002E0775"/>
    <w:rsid w:val="002E0A8A"/>
    <w:rsid w:val="002F4493"/>
    <w:rsid w:val="00365F0A"/>
    <w:rsid w:val="00384679"/>
    <w:rsid w:val="003C6163"/>
    <w:rsid w:val="003D529C"/>
    <w:rsid w:val="00423038"/>
    <w:rsid w:val="00437F22"/>
    <w:rsid w:val="004675F9"/>
    <w:rsid w:val="0050418A"/>
    <w:rsid w:val="005F1365"/>
    <w:rsid w:val="005F1AA6"/>
    <w:rsid w:val="005F31B0"/>
    <w:rsid w:val="00607287"/>
    <w:rsid w:val="00675497"/>
    <w:rsid w:val="006A6C10"/>
    <w:rsid w:val="006D5910"/>
    <w:rsid w:val="00706552"/>
    <w:rsid w:val="007074A6"/>
    <w:rsid w:val="00720B19"/>
    <w:rsid w:val="007643B5"/>
    <w:rsid w:val="007B22D7"/>
    <w:rsid w:val="007C7C16"/>
    <w:rsid w:val="007D1359"/>
    <w:rsid w:val="007E7304"/>
    <w:rsid w:val="008553C6"/>
    <w:rsid w:val="008651EE"/>
    <w:rsid w:val="008C578C"/>
    <w:rsid w:val="009217E4"/>
    <w:rsid w:val="009A1397"/>
    <w:rsid w:val="00A058C0"/>
    <w:rsid w:val="00A57843"/>
    <w:rsid w:val="00A63FA5"/>
    <w:rsid w:val="00A84CBC"/>
    <w:rsid w:val="00A960C3"/>
    <w:rsid w:val="00B5615D"/>
    <w:rsid w:val="00B96403"/>
    <w:rsid w:val="00BD63E1"/>
    <w:rsid w:val="00C00B81"/>
    <w:rsid w:val="00C01A13"/>
    <w:rsid w:val="00C35A94"/>
    <w:rsid w:val="00C41D38"/>
    <w:rsid w:val="00CA6E50"/>
    <w:rsid w:val="00D85058"/>
    <w:rsid w:val="00E13FE5"/>
    <w:rsid w:val="00E406D9"/>
    <w:rsid w:val="00E5444A"/>
    <w:rsid w:val="00E86F1F"/>
    <w:rsid w:val="00E95B52"/>
    <w:rsid w:val="00EE7514"/>
    <w:rsid w:val="00EF03B4"/>
    <w:rsid w:val="00F27250"/>
    <w:rsid w:val="00F744F9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1EE"/>
    <w:pPr>
      <w:widowControl w:val="0"/>
      <w:spacing w:line="520" w:lineRule="exact"/>
      <w:ind w:firstLineChars="200" w:firstLine="640"/>
      <w:jc w:val="both"/>
    </w:pPr>
    <w:rPr>
      <w:rFonts w:ascii="Calibri" w:hAnsi="Calibr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51EE"/>
    <w:rPr>
      <w:color w:val="0000FF"/>
      <w:u w:val="single"/>
    </w:rPr>
  </w:style>
  <w:style w:type="character" w:styleId="a4">
    <w:name w:val="Strong"/>
    <w:uiPriority w:val="22"/>
    <w:qFormat/>
    <w:rsid w:val="008651EE"/>
    <w:rPr>
      <w:b/>
    </w:rPr>
  </w:style>
  <w:style w:type="paragraph" w:styleId="a5">
    <w:name w:val="Normal (Web)"/>
    <w:basedOn w:val="a"/>
    <w:uiPriority w:val="99"/>
    <w:unhideWhenUsed/>
    <w:rsid w:val="008651EE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6">
    <w:name w:val="Balloon Text"/>
    <w:basedOn w:val="a"/>
    <w:link w:val="Char"/>
    <w:rsid w:val="006D591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6D5910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Char0"/>
    <w:rsid w:val="006D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6D5910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rsid w:val="006D591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D591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1EE"/>
    <w:pPr>
      <w:widowControl w:val="0"/>
      <w:spacing w:line="520" w:lineRule="exact"/>
      <w:ind w:firstLineChars="200" w:firstLine="640"/>
      <w:jc w:val="both"/>
    </w:pPr>
    <w:rPr>
      <w:rFonts w:ascii="Calibri" w:hAnsi="Calibr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51EE"/>
    <w:rPr>
      <w:color w:val="0000FF"/>
      <w:u w:val="single"/>
    </w:rPr>
  </w:style>
  <w:style w:type="character" w:styleId="a4">
    <w:name w:val="Strong"/>
    <w:uiPriority w:val="22"/>
    <w:qFormat/>
    <w:rsid w:val="008651EE"/>
    <w:rPr>
      <w:b/>
    </w:rPr>
  </w:style>
  <w:style w:type="paragraph" w:styleId="a5">
    <w:name w:val="Normal (Web)"/>
    <w:basedOn w:val="a"/>
    <w:uiPriority w:val="99"/>
    <w:unhideWhenUsed/>
    <w:rsid w:val="008651EE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6">
    <w:name w:val="Balloon Text"/>
    <w:basedOn w:val="a"/>
    <w:link w:val="Char"/>
    <w:rsid w:val="006D591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6D5910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Char0"/>
    <w:rsid w:val="006D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6D5910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rsid w:val="006D591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D591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4182;&#25171;&#21253;&#21457;&#36865;&#33267;1033094911@qq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李娟</cp:lastModifiedBy>
  <cp:revision>5</cp:revision>
  <cp:lastPrinted>2021-03-29T02:06:00Z</cp:lastPrinted>
  <dcterms:created xsi:type="dcterms:W3CDTF">2021-03-29T07:20:00Z</dcterms:created>
  <dcterms:modified xsi:type="dcterms:W3CDTF">2021-03-29T07:27:00Z</dcterms:modified>
</cp:coreProperties>
</file>