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39074334"/>
      <w:bookmarkStart w:id="1" w:name="_Toc289253112"/>
      <w:r>
        <w:rPr>
          <w:rFonts w:hint="eastAsia" w:ascii="方正小标宋简体" w:eastAsia="方正小标宋简体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hint="eastAsia" w:ascii="方正小标宋简体" w:eastAsia="方正小标宋简体"/>
          <w:b w:val="0"/>
          <w:sz w:val="36"/>
          <w:szCs w:val="36"/>
        </w:rPr>
        <w:t>年硕士学位研究生拟录取一览表</w:t>
      </w:r>
      <w:bookmarkEnd w:id="0"/>
      <w:bookmarkEnd w:id="1"/>
    </w:p>
    <w:p>
      <w:pPr>
        <w:spacing w:after="48" w:afterLines="20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学院（部）名称：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音乐与影视学院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</w:t>
      </w:r>
      <w:r>
        <w:rPr>
          <w:rFonts w:hint="eastAsia" w:ascii="楷体" w:hAnsi="楷体" w:eastAsia="楷体"/>
          <w:sz w:val="24"/>
          <w:szCs w:val="24"/>
        </w:rPr>
        <w:t xml:space="preserve">    </w:t>
      </w:r>
    </w:p>
    <w:p>
      <w:pPr>
        <w:spacing w:after="312" w:afterLines="100"/>
        <w:ind w:firstLine="480" w:firstLineChars="200"/>
        <w:jc w:val="left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专业代码：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1303Z2       </w:t>
      </w:r>
      <w:r>
        <w:rPr>
          <w:rFonts w:hint="eastAsia" w:ascii="楷体" w:hAnsi="楷体" w:eastAsia="楷体"/>
          <w:sz w:val="24"/>
          <w:szCs w:val="24"/>
        </w:rPr>
        <w:t xml:space="preserve">   专业名称：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电影学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黑体" w:eastAsia="黑体"/>
          <w:sz w:val="24"/>
          <w:szCs w:val="24"/>
        </w:rPr>
        <w:t xml:space="preserve">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tbl>
      <w:tblPr>
        <w:tblStyle w:val="6"/>
        <w:tblW w:w="14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耿雪娜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100651005102618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90.43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1/81.45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100651005402629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2/80.31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常珂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100651005130913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3/80.06</w:t>
            </w: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100651005139313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4/79.12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100651005402628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5/77.51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马晨荇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100331166118042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6/76.51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100651005233222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7/75.92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100271218290305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8/75.61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99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注：1.总成绩=</w:t>
      </w:r>
      <w:r>
        <w:rPr>
          <w:rFonts w:hint="eastAsia" w:ascii="仿宋" w:hAnsi="仿宋" w:eastAsia="仿宋"/>
          <w:sz w:val="24"/>
        </w:rPr>
        <w:t>初试成绩×(100/初试满分)×70%+ 复试成绩×30%</w:t>
      </w:r>
      <w:r>
        <w:rPr>
          <w:rFonts w:ascii="楷体" w:hAnsi="楷体" w:eastAsia="楷体"/>
          <w:sz w:val="24"/>
        </w:rPr>
        <w:t>。二级单位必须在复试方案中公布具体总成绩计</w:t>
      </w:r>
      <w:r>
        <w:rPr>
          <w:rFonts w:hint="eastAsia" w:ascii="楷体" w:hAnsi="楷体" w:eastAsia="楷体"/>
          <w:sz w:val="24"/>
        </w:rPr>
        <w:t>算方法。</w:t>
      </w:r>
    </w:p>
    <w:p>
      <w:pPr>
        <w:spacing w:line="320" w:lineRule="exact"/>
        <w:ind w:firstLine="1468" w:firstLineChars="6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2.同等学力人员加试成绩单独报送。</w:t>
      </w:r>
    </w:p>
    <w:p>
      <w:pPr>
        <w:spacing w:line="320" w:lineRule="exact"/>
        <w:ind w:firstLine="1468" w:firstLineChars="612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 xml:space="preserve">复试成绩及总成绩均保留到小数点后两位。 </w:t>
      </w:r>
    </w:p>
    <w:p>
      <w:pPr>
        <w:spacing w:line="320" w:lineRule="exact"/>
        <w:rPr>
          <w:rFonts w:ascii="楷体" w:hAnsi="楷体" w:eastAsia="楷体"/>
          <w:sz w:val="24"/>
        </w:rPr>
      </w:pPr>
    </w:p>
    <w:p>
      <w:pPr>
        <w:spacing w:line="32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学院（部）公章：                负责人：                 学科带头人：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年     月      日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br w:type="page"/>
      </w:r>
    </w:p>
    <w:p>
      <w:pPr>
        <w:pStyle w:val="3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hint="eastAsia" w:ascii="方正小标宋简体" w:eastAsia="方正小标宋简体"/>
          <w:b w:val="0"/>
          <w:sz w:val="36"/>
          <w:szCs w:val="36"/>
        </w:rPr>
        <w:t>年硕士学位研究生拟录取一览表</w:t>
      </w:r>
    </w:p>
    <w:p>
      <w:pPr>
        <w:spacing w:after="48" w:afterLines="20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学院（部）名称：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音乐与影视学院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 xml:space="preserve">    </w:t>
      </w:r>
    </w:p>
    <w:p>
      <w:pPr>
        <w:spacing w:after="312" w:afterLines="100"/>
        <w:ind w:firstLine="480" w:firstLineChars="200"/>
        <w:jc w:val="left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专业代码：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1302Z2        </w:t>
      </w:r>
      <w:r>
        <w:rPr>
          <w:rFonts w:hint="eastAsia" w:ascii="楷体" w:hAnsi="楷体" w:eastAsia="楷体"/>
          <w:sz w:val="24"/>
          <w:szCs w:val="24"/>
        </w:rPr>
        <w:t xml:space="preserve">   专业名称：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舞蹈学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</w:t>
      </w:r>
      <w:r>
        <w:rPr>
          <w:rFonts w:hint="eastAsia" w:ascii="黑体" w:eastAsia="黑体"/>
          <w:sz w:val="24"/>
          <w:szCs w:val="24"/>
        </w:rPr>
        <w:t xml:space="preserve">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tbl>
      <w:tblPr>
        <w:tblStyle w:val="6"/>
        <w:tblW w:w="14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夏星雨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100281511300014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83.70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2" w:name="_GoBack"/>
            <w:bookmarkEnd w:id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/79.85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99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注：1.总成绩=</w:t>
      </w:r>
      <w:r>
        <w:rPr>
          <w:rFonts w:hint="eastAsia" w:ascii="仿宋" w:hAnsi="仿宋" w:eastAsia="仿宋"/>
          <w:sz w:val="24"/>
        </w:rPr>
        <w:t>初试成绩×(100/初试满分)×70%+ 复试成绩×30%</w:t>
      </w:r>
      <w:r>
        <w:rPr>
          <w:rFonts w:ascii="楷体" w:hAnsi="楷体" w:eastAsia="楷体"/>
          <w:sz w:val="24"/>
        </w:rPr>
        <w:t>。二级单位必须在复试方案中公布具体总成绩计</w:t>
      </w:r>
      <w:r>
        <w:rPr>
          <w:rFonts w:hint="eastAsia" w:ascii="楷体" w:hAnsi="楷体" w:eastAsia="楷体"/>
          <w:sz w:val="24"/>
        </w:rPr>
        <w:t>算方法。</w:t>
      </w:r>
    </w:p>
    <w:p>
      <w:pPr>
        <w:spacing w:line="320" w:lineRule="exact"/>
        <w:ind w:firstLine="1468" w:firstLineChars="6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2.同等学力人员加试成绩单独报送。</w:t>
      </w:r>
    </w:p>
    <w:p>
      <w:pPr>
        <w:spacing w:line="320" w:lineRule="exact"/>
        <w:ind w:firstLine="1468" w:firstLineChars="612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 xml:space="preserve">复试成绩及总成绩均保留到小数点后两位。 </w:t>
      </w:r>
    </w:p>
    <w:p>
      <w:pPr>
        <w:spacing w:line="320" w:lineRule="exact"/>
        <w:rPr>
          <w:rFonts w:ascii="楷体" w:hAnsi="楷体" w:eastAsia="楷体"/>
          <w:sz w:val="24"/>
        </w:rPr>
      </w:pPr>
    </w:p>
    <w:p>
      <w:pPr>
        <w:spacing w:line="32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学院（部）公章：                负责人：                 学科带头人：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年     月      日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br w:type="page"/>
      </w:r>
    </w:p>
    <w:p>
      <w:pPr>
        <w:pStyle w:val="3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hint="eastAsia" w:ascii="方正小标宋简体" w:eastAsia="方正小标宋简体"/>
          <w:b w:val="0"/>
          <w:sz w:val="36"/>
          <w:szCs w:val="36"/>
        </w:rPr>
        <w:t>年硕士学位研究生拟录取一览表</w:t>
      </w:r>
    </w:p>
    <w:p>
      <w:pPr>
        <w:spacing w:after="48" w:afterLines="20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学院（部）名称：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音乐与影视学院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 xml:space="preserve">    </w:t>
      </w:r>
    </w:p>
    <w:p>
      <w:pPr>
        <w:spacing w:after="312" w:afterLines="100"/>
        <w:ind w:firstLine="480" w:firstLineChars="200"/>
        <w:jc w:val="left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专业代码：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1302L1       </w:t>
      </w:r>
      <w:r>
        <w:rPr>
          <w:rFonts w:hint="eastAsia" w:ascii="楷体" w:hAnsi="楷体" w:eastAsia="楷体"/>
          <w:sz w:val="24"/>
          <w:szCs w:val="24"/>
        </w:rPr>
        <w:t xml:space="preserve">   专业名称：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音乐学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黑体" w:eastAsia="黑体"/>
          <w:sz w:val="24"/>
          <w:szCs w:val="24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tbl>
      <w:tblPr>
        <w:tblStyle w:val="6"/>
        <w:tblW w:w="14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韩常小女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100651004802606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1/80.20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103191342517243</w:t>
            </w: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2/73.30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100651004839708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64.52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3/70.88</w:t>
            </w: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99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注：1.总成绩=</w:t>
      </w:r>
      <w:r>
        <w:rPr>
          <w:rFonts w:hint="eastAsia" w:ascii="仿宋" w:hAnsi="仿宋" w:eastAsia="仿宋"/>
          <w:sz w:val="24"/>
        </w:rPr>
        <w:t>初试成绩×(100/初试满分)×70%+ 复试成绩×30%</w:t>
      </w:r>
      <w:r>
        <w:rPr>
          <w:rFonts w:ascii="楷体" w:hAnsi="楷体" w:eastAsia="楷体"/>
          <w:sz w:val="24"/>
        </w:rPr>
        <w:t>。二级单位必须在复试方案中公布具体总成绩计</w:t>
      </w:r>
      <w:r>
        <w:rPr>
          <w:rFonts w:hint="eastAsia" w:ascii="楷体" w:hAnsi="楷体" w:eastAsia="楷体"/>
          <w:sz w:val="24"/>
        </w:rPr>
        <w:t>算方法。</w:t>
      </w:r>
    </w:p>
    <w:p>
      <w:pPr>
        <w:spacing w:line="320" w:lineRule="exact"/>
        <w:ind w:firstLine="1468" w:firstLineChars="6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2.同等学力人员加试成绩单独报送。</w:t>
      </w:r>
    </w:p>
    <w:p>
      <w:pPr>
        <w:spacing w:line="320" w:lineRule="exact"/>
        <w:ind w:firstLine="1468" w:firstLineChars="612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 xml:space="preserve">复试成绩及总成绩均保留到小数点后两位。 </w:t>
      </w:r>
    </w:p>
    <w:p>
      <w:pPr>
        <w:spacing w:line="320" w:lineRule="exact"/>
        <w:rPr>
          <w:rFonts w:ascii="楷体" w:hAnsi="楷体" w:eastAsia="楷体"/>
          <w:sz w:val="24"/>
        </w:rPr>
      </w:pPr>
    </w:p>
    <w:p>
      <w:pPr>
        <w:spacing w:line="32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学院（部）公章：                负责人：                 学科带头人：</w:t>
      </w:r>
    </w:p>
    <w:p>
      <w:pPr>
        <w:spacing w:line="320" w:lineRule="exact"/>
        <w:ind w:firstLine="990"/>
      </w:pPr>
      <w:r>
        <w:rPr>
          <w:rFonts w:hint="eastAsia" w:ascii="楷体" w:hAnsi="楷体" w:eastAsia="楷体"/>
          <w:sz w:val="24"/>
        </w:rPr>
        <w:t xml:space="preserve">                                                        年     月      日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sectPr>
      <w:pgSz w:w="16838" w:h="11906" w:orient="landscape"/>
      <w:pgMar w:top="113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3072"/>
    <w:rsid w:val="002006AE"/>
    <w:rsid w:val="0030074E"/>
    <w:rsid w:val="00593072"/>
    <w:rsid w:val="005E2C11"/>
    <w:rsid w:val="00717A30"/>
    <w:rsid w:val="00821DEF"/>
    <w:rsid w:val="009361DF"/>
    <w:rsid w:val="009964A5"/>
    <w:rsid w:val="00A0356E"/>
    <w:rsid w:val="00EB1FFB"/>
    <w:rsid w:val="00EC0929"/>
    <w:rsid w:val="25AB6B66"/>
    <w:rsid w:val="2D24620A"/>
    <w:rsid w:val="3B80217A"/>
    <w:rsid w:val="476E100E"/>
    <w:rsid w:val="4E3E5AFF"/>
    <w:rsid w:val="6709452E"/>
    <w:rsid w:val="6A6B3705"/>
    <w:rsid w:val="6ED81194"/>
    <w:rsid w:val="795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9">
    <w:name w:val="标题 2 字符"/>
    <w:basedOn w:val="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lenovo</dc:creator>
  <cp:lastModifiedBy>Hp</cp:lastModifiedBy>
  <dcterms:modified xsi:type="dcterms:W3CDTF">2021-04-14T02:46:53Z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7846501FD5154799BCAB70771597C137</vt:lpwstr>
  </property>
</Properties>
</file>