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D2" w:rsidRDefault="009268A6">
      <w:pPr>
        <w:rPr>
          <w:rFonts w:ascii="仿宋_GB2312" w:eastAsia="仿宋_GB2312" w:hAnsi="仿宋" w:cs="微软雅黑"/>
          <w:color w:val="000000"/>
          <w:kern w:val="0"/>
          <w:sz w:val="32"/>
          <w:szCs w:val="32"/>
          <w:shd w:val="clear" w:color="auto" w:fill="FFFFFF"/>
        </w:rPr>
      </w:pPr>
      <w:bookmarkStart w:id="0" w:name="_GoBack"/>
      <w:bookmarkEnd w:id="0"/>
      <w:r>
        <w:rPr>
          <w:rFonts w:ascii="仿宋_GB2312" w:eastAsia="仿宋_GB2312" w:hAnsi="仿宋" w:cs="微软雅黑" w:hint="eastAsia"/>
          <w:b/>
          <w:color w:val="000000"/>
          <w:kern w:val="0"/>
          <w:sz w:val="32"/>
          <w:szCs w:val="32"/>
          <w:shd w:val="clear" w:color="auto" w:fill="FFFFFF"/>
        </w:rPr>
        <w:t>附件3</w:t>
      </w:r>
      <w:r>
        <w:rPr>
          <w:rFonts w:ascii="仿宋_GB2312" w:eastAsia="仿宋_GB2312" w:hAnsi="仿宋" w:cs="微软雅黑" w:hint="eastAsia"/>
          <w:color w:val="000000"/>
          <w:kern w:val="0"/>
          <w:sz w:val="32"/>
          <w:szCs w:val="32"/>
          <w:shd w:val="clear" w:color="auto" w:fill="FFFFFF"/>
        </w:rPr>
        <w:t>：</w:t>
      </w:r>
    </w:p>
    <w:p w:rsidR="00DB5438" w:rsidRPr="004A3A14" w:rsidRDefault="009268A6">
      <w:pPr>
        <w:jc w:val="center"/>
        <w:rPr>
          <w:rFonts w:ascii="仿宋_GB2312" w:eastAsia="仿宋_GB2312" w:hAnsi="仿宋" w:cs="仿宋"/>
          <w:b/>
          <w:color w:val="000000"/>
          <w:sz w:val="32"/>
          <w:szCs w:val="32"/>
        </w:rPr>
      </w:pPr>
      <w:r w:rsidRPr="004A3A14">
        <w:rPr>
          <w:rFonts w:ascii="仿宋_GB2312" w:eastAsia="仿宋_GB2312" w:hAnsi="仿宋" w:cs="仿宋" w:hint="eastAsia"/>
          <w:b/>
          <w:color w:val="000000"/>
          <w:sz w:val="32"/>
          <w:szCs w:val="32"/>
        </w:rPr>
        <w:t>信息科学与工程学院专项评价成绩（一）加分细则</w:t>
      </w:r>
    </w:p>
    <w:p w:rsidR="000C37D2" w:rsidRDefault="000C37D2">
      <w:pPr>
        <w:rPr>
          <w:rFonts w:ascii="仿宋_GB2312" w:eastAsia="仿宋_GB2312" w:hAnsi="仿宋" w:cs="仿宋"/>
          <w:color w:val="000000"/>
          <w:sz w:val="32"/>
          <w:szCs w:val="32"/>
        </w:rPr>
      </w:pPr>
    </w:p>
    <w:p w:rsidR="000C37D2" w:rsidRPr="001C32F6" w:rsidRDefault="009268A6" w:rsidP="00D21869">
      <w:pPr>
        <w:pStyle w:val="a3"/>
        <w:numPr>
          <w:ilvl w:val="0"/>
          <w:numId w:val="1"/>
        </w:numPr>
        <w:ind w:left="0" w:firstLine="640"/>
        <w:rPr>
          <w:rFonts w:ascii="仿宋_GB2312" w:eastAsia="仿宋_GB2312" w:hAnsi="仿宋"/>
          <w:color w:val="000000"/>
          <w:sz w:val="32"/>
          <w:szCs w:val="32"/>
        </w:rPr>
      </w:pPr>
      <w:r w:rsidRPr="001C32F6">
        <w:rPr>
          <w:rFonts w:ascii="仿宋_GB2312" w:eastAsia="仿宋_GB2312" w:hAnsi="仿宋" w:hint="eastAsia"/>
          <w:sz w:val="32"/>
          <w:szCs w:val="32"/>
        </w:rPr>
        <w:t>根据</w:t>
      </w:r>
      <w:r w:rsidRPr="00D21869">
        <w:rPr>
          <w:rFonts w:ascii="仿宋_GB2312" w:eastAsia="仿宋_GB2312" w:hAnsi="仿宋" w:hint="eastAsia"/>
          <w:sz w:val="32"/>
          <w:szCs w:val="32"/>
        </w:rPr>
        <w:t>《湖南大学推荐优</w:t>
      </w:r>
      <w:r w:rsidRPr="00D21869">
        <w:rPr>
          <w:rFonts w:ascii="仿宋_GB2312" w:eastAsia="仿宋_GB2312" w:hAnsi="仿宋" w:hint="eastAsia"/>
          <w:color w:val="000000"/>
          <w:sz w:val="32"/>
          <w:szCs w:val="32"/>
        </w:rPr>
        <w:t>秀应届本科毕业生免试攻读硕士学位研究生工作实施办法》</w:t>
      </w:r>
      <w:r w:rsidRPr="001C32F6">
        <w:rPr>
          <w:rFonts w:ascii="仿宋_GB2312" w:eastAsia="仿宋_GB2312" w:hAnsi="仿宋" w:hint="eastAsia"/>
          <w:color w:val="000000"/>
          <w:sz w:val="32"/>
          <w:szCs w:val="32"/>
        </w:rPr>
        <w:t>（湖大教字</w:t>
      </w:r>
      <w:r w:rsidRPr="001C32F6">
        <w:rPr>
          <w:rFonts w:ascii="仿宋_GB2312" w:eastAsia="仿宋_GB2312" w:hAnsi="仿宋"/>
          <w:color w:val="000000"/>
          <w:sz w:val="32"/>
          <w:szCs w:val="32"/>
        </w:rPr>
        <w:t>[2021]15</w:t>
      </w:r>
      <w:r w:rsidRPr="001C32F6">
        <w:rPr>
          <w:rFonts w:ascii="仿宋_GB2312" w:eastAsia="仿宋_GB2312" w:hAnsi="仿宋" w:hint="eastAsia"/>
          <w:color w:val="000000"/>
          <w:sz w:val="32"/>
          <w:szCs w:val="32"/>
        </w:rPr>
        <w:t>号）（以下简称</w:t>
      </w:r>
      <w:r w:rsidRPr="00D21869">
        <w:rPr>
          <w:rFonts w:ascii="仿宋_GB2312" w:eastAsia="仿宋_GB2312" w:hAnsi="仿宋" w:hint="eastAsia"/>
          <w:color w:val="000000"/>
          <w:sz w:val="32"/>
          <w:szCs w:val="32"/>
        </w:rPr>
        <w:t>《实施办法》</w:t>
      </w:r>
      <w:r w:rsidRPr="001C32F6">
        <w:rPr>
          <w:rFonts w:ascii="仿宋_GB2312" w:eastAsia="仿宋_GB2312" w:hAnsi="仿宋" w:hint="eastAsia"/>
          <w:color w:val="000000"/>
          <w:sz w:val="32"/>
          <w:szCs w:val="32"/>
        </w:rPr>
        <w:t>），为确保专项评价成绩（一）加分项的公平、公正性，特制定本细则；</w:t>
      </w:r>
    </w:p>
    <w:p w:rsidR="000C37D2" w:rsidRDefault="009268A6" w:rsidP="00D21869">
      <w:pPr>
        <w:pStyle w:val="a3"/>
        <w:numPr>
          <w:ilvl w:val="0"/>
          <w:numId w:val="1"/>
        </w:numPr>
        <w:ind w:left="0" w:firstLine="640"/>
        <w:rPr>
          <w:rFonts w:ascii="仿宋_GB2312" w:eastAsia="仿宋_GB2312" w:hAnsi="华文细黑"/>
          <w:color w:val="000000"/>
          <w:sz w:val="28"/>
          <w:szCs w:val="28"/>
        </w:rPr>
      </w:pPr>
      <w:r w:rsidRPr="00D21869">
        <w:rPr>
          <w:rFonts w:ascii="仿宋" w:eastAsia="仿宋" w:hAnsi="仿宋" w:cs="微软雅黑" w:hint="eastAsia"/>
          <w:kern w:val="0"/>
          <w:sz w:val="32"/>
          <w:szCs w:val="32"/>
          <w:shd w:val="clear" w:color="auto" w:fill="FFFFFF"/>
        </w:rPr>
        <w:t>专项评价成绩（一）包括</w:t>
      </w:r>
      <w:r w:rsidRPr="001C32F6">
        <w:rPr>
          <w:rFonts w:ascii="仿宋_GB2312" w:eastAsia="仿宋_GB2312" w:hAnsi="仿宋" w:hint="eastAsia"/>
          <w:color w:val="000000"/>
          <w:sz w:val="32"/>
          <w:szCs w:val="32"/>
        </w:rPr>
        <w:t>竞赛获</w:t>
      </w:r>
      <w:r>
        <w:rPr>
          <w:rFonts w:ascii="仿宋_GB2312" w:eastAsia="仿宋_GB2312" w:hAnsi="仿宋" w:hint="eastAsia"/>
          <w:color w:val="000000"/>
          <w:sz w:val="32"/>
          <w:szCs w:val="32"/>
        </w:rPr>
        <w:t>奖、科研成果、荣誉表彰、志愿服务、国际组织实习等</w:t>
      </w:r>
      <w:r w:rsidR="00906303" w:rsidRPr="001C5872">
        <w:rPr>
          <w:rFonts w:ascii="仿宋_GB2312" w:eastAsia="仿宋_GB2312" w:hAnsi="仿宋"/>
          <w:color w:val="000000" w:themeColor="text1"/>
          <w:sz w:val="32"/>
          <w:szCs w:val="32"/>
        </w:rPr>
        <w:t>五</w:t>
      </w:r>
      <w:r>
        <w:rPr>
          <w:rFonts w:ascii="仿宋_GB2312" w:eastAsia="仿宋_GB2312" w:hAnsi="仿宋" w:hint="eastAsia"/>
          <w:color w:val="000000"/>
          <w:sz w:val="32"/>
          <w:szCs w:val="32"/>
        </w:rPr>
        <w:t>项；</w:t>
      </w:r>
    </w:p>
    <w:p w:rsidR="00253571" w:rsidRDefault="009268A6" w:rsidP="00D21869">
      <w:pPr>
        <w:pStyle w:val="a3"/>
        <w:numPr>
          <w:ilvl w:val="0"/>
          <w:numId w:val="1"/>
        </w:numPr>
        <w:ind w:left="0" w:firstLine="640"/>
        <w:rPr>
          <w:rFonts w:ascii="仿宋_GB2312" w:eastAsia="仿宋_GB2312" w:hAnsi="仿宋"/>
          <w:color w:val="000000"/>
          <w:sz w:val="32"/>
          <w:szCs w:val="32"/>
        </w:rPr>
      </w:pPr>
      <w:r>
        <w:rPr>
          <w:rFonts w:ascii="仿宋_GB2312" w:eastAsia="仿宋_GB2312" w:hAnsi="仿宋" w:hint="eastAsia"/>
          <w:color w:val="000000"/>
          <w:sz w:val="32"/>
          <w:szCs w:val="32"/>
        </w:rPr>
        <w:t>竞赛获奖类由</w:t>
      </w:r>
      <w:proofErr w:type="gramStart"/>
      <w:r>
        <w:rPr>
          <w:rFonts w:ascii="仿宋_GB2312" w:eastAsia="仿宋_GB2312" w:hAnsi="仿宋" w:hint="eastAsia"/>
          <w:color w:val="000000"/>
          <w:sz w:val="32"/>
          <w:szCs w:val="32"/>
        </w:rPr>
        <w:t>学院推免工作组</w:t>
      </w:r>
      <w:proofErr w:type="gramEnd"/>
      <w:r w:rsidR="00A86AB0">
        <w:rPr>
          <w:rFonts w:ascii="仿宋_GB2312" w:eastAsia="仿宋_GB2312" w:hAnsi="仿宋" w:hint="eastAsia"/>
          <w:color w:val="000000"/>
          <w:sz w:val="32"/>
          <w:szCs w:val="32"/>
        </w:rPr>
        <w:t>通过对学生提交的相关材料评审及答辩环节</w:t>
      </w:r>
      <w:r>
        <w:rPr>
          <w:rFonts w:ascii="仿宋_GB2312" w:eastAsia="仿宋_GB2312" w:hAnsi="仿宋" w:hint="eastAsia"/>
          <w:color w:val="000000"/>
          <w:sz w:val="32"/>
          <w:szCs w:val="32"/>
        </w:rPr>
        <w:t>认定并确定具体加分分值。其中A类竞赛清单由学校公布，B类竞赛清单由学院教学委员会制定并公布。</w:t>
      </w:r>
      <w:r w:rsidR="007014D5">
        <w:rPr>
          <w:rFonts w:ascii="仿宋_GB2312" w:eastAsia="仿宋_GB2312" w:hAnsi="仿宋" w:hint="eastAsia"/>
          <w:color w:val="000000"/>
          <w:sz w:val="32"/>
          <w:szCs w:val="32"/>
        </w:rPr>
        <w:t>个人参加A类竞赛按照《实施办法》中最高加分值进行加分；个人参加B类竞赛获得国家级</w:t>
      </w:r>
      <w:proofErr w:type="gramStart"/>
      <w:r w:rsidR="00512A81">
        <w:rPr>
          <w:rFonts w:ascii="仿宋_GB2312" w:eastAsia="仿宋_GB2312" w:hAnsi="仿宋" w:hint="eastAsia"/>
          <w:color w:val="000000"/>
          <w:sz w:val="32"/>
          <w:szCs w:val="32"/>
        </w:rPr>
        <w:t>最高奖</w:t>
      </w:r>
      <w:r w:rsidR="007014D5">
        <w:rPr>
          <w:rFonts w:ascii="仿宋_GB2312" w:eastAsia="仿宋_GB2312" w:hAnsi="仿宋" w:hint="eastAsia"/>
          <w:color w:val="000000"/>
          <w:sz w:val="32"/>
          <w:szCs w:val="32"/>
        </w:rPr>
        <w:t>加</w:t>
      </w:r>
      <w:proofErr w:type="gramEnd"/>
      <w:r w:rsidR="007014D5">
        <w:rPr>
          <w:rFonts w:ascii="仿宋_GB2312" w:eastAsia="仿宋_GB2312" w:hAnsi="仿宋" w:hint="eastAsia"/>
          <w:color w:val="000000"/>
          <w:sz w:val="32"/>
          <w:szCs w:val="32"/>
        </w:rPr>
        <w:t>0</w:t>
      </w:r>
      <w:r w:rsidR="007014D5">
        <w:rPr>
          <w:rFonts w:ascii="仿宋_GB2312" w:eastAsia="仿宋_GB2312" w:hAnsi="仿宋"/>
          <w:color w:val="000000"/>
          <w:sz w:val="32"/>
          <w:szCs w:val="32"/>
        </w:rPr>
        <w:t>.02</w:t>
      </w:r>
      <w:r w:rsidR="007014D5">
        <w:rPr>
          <w:rFonts w:ascii="仿宋_GB2312" w:eastAsia="仿宋_GB2312" w:hAnsi="仿宋" w:hint="eastAsia"/>
          <w:color w:val="000000"/>
          <w:sz w:val="32"/>
          <w:szCs w:val="32"/>
        </w:rPr>
        <w:t>分</w:t>
      </w:r>
      <w:r w:rsidR="001C32F6">
        <w:rPr>
          <w:rFonts w:ascii="仿宋_GB2312" w:eastAsia="仿宋_GB2312" w:hAnsi="仿宋" w:hint="eastAsia"/>
          <w:color w:val="000000"/>
          <w:sz w:val="32"/>
          <w:szCs w:val="32"/>
        </w:rPr>
        <w:t>；</w:t>
      </w:r>
    </w:p>
    <w:p w:rsidR="000C37D2" w:rsidRPr="00525A09" w:rsidRDefault="009268A6" w:rsidP="00D21869">
      <w:pPr>
        <w:pStyle w:val="a3"/>
        <w:numPr>
          <w:ilvl w:val="0"/>
          <w:numId w:val="1"/>
        </w:numPr>
        <w:ind w:left="0" w:firstLine="640"/>
        <w:rPr>
          <w:rFonts w:ascii="仿宋_GB2312" w:eastAsia="仿宋_GB2312" w:hAnsi="仿宋"/>
          <w:i/>
          <w:color w:val="000000" w:themeColor="text1"/>
          <w:sz w:val="48"/>
          <w:szCs w:val="48"/>
        </w:rPr>
      </w:pPr>
      <w:r>
        <w:rPr>
          <w:rFonts w:ascii="仿宋_GB2312" w:eastAsia="仿宋_GB2312" w:hAnsi="仿宋" w:hint="eastAsia"/>
          <w:color w:val="000000"/>
          <w:sz w:val="32"/>
          <w:szCs w:val="32"/>
        </w:rPr>
        <w:t>团队</w:t>
      </w:r>
      <w:r w:rsidR="003641BA">
        <w:rPr>
          <w:rFonts w:ascii="仿宋_GB2312" w:eastAsia="仿宋_GB2312" w:hAnsi="仿宋" w:hint="eastAsia"/>
          <w:color w:val="000000"/>
          <w:sz w:val="32"/>
          <w:szCs w:val="32"/>
        </w:rPr>
        <w:t>参赛</w:t>
      </w:r>
      <w:proofErr w:type="gramStart"/>
      <w:r w:rsidR="003641BA">
        <w:rPr>
          <w:rFonts w:ascii="仿宋_GB2312" w:eastAsia="仿宋_GB2312" w:hAnsi="仿宋" w:hint="eastAsia"/>
          <w:color w:val="000000"/>
          <w:sz w:val="32"/>
          <w:szCs w:val="32"/>
        </w:rPr>
        <w:t>取成员</w:t>
      </w:r>
      <w:proofErr w:type="gramEnd"/>
      <w:r>
        <w:rPr>
          <w:rFonts w:ascii="仿宋_GB2312" w:eastAsia="仿宋_GB2312" w:hAnsi="仿宋" w:hint="eastAsia"/>
          <w:color w:val="000000"/>
          <w:sz w:val="32"/>
          <w:szCs w:val="32"/>
        </w:rPr>
        <w:t>排名顺序N</w:t>
      </w:r>
      <w:r w:rsidR="008C5FC9">
        <w:rPr>
          <w:rFonts w:ascii="仿宋_GB2312" w:eastAsia="仿宋_GB2312" w:hAnsi="仿宋" w:hint="eastAsia"/>
          <w:color w:val="000000"/>
          <w:sz w:val="32"/>
          <w:szCs w:val="32"/>
        </w:rPr>
        <w:t>，</w:t>
      </w:r>
      <w:r w:rsidR="003641BA">
        <w:rPr>
          <w:rFonts w:ascii="仿宋_GB2312" w:eastAsia="仿宋_GB2312" w:hAnsi="仿宋" w:hint="eastAsia"/>
          <w:color w:val="000000"/>
          <w:sz w:val="32"/>
          <w:szCs w:val="32"/>
        </w:rPr>
        <w:t>按</w:t>
      </w:r>
      <w:r>
        <w:rPr>
          <w:rFonts w:ascii="仿宋_GB2312" w:eastAsia="仿宋_GB2312" w:hAnsi="仿宋" w:hint="eastAsia"/>
          <w:color w:val="000000"/>
          <w:sz w:val="32"/>
          <w:szCs w:val="32"/>
        </w:rPr>
        <w:t>（</w:t>
      </w:r>
      <w:r w:rsidR="008C5FC9">
        <w:rPr>
          <w:rFonts w:ascii="仿宋_GB2312" w:eastAsia="仿宋_GB2312" w:hAnsi="仿宋" w:hint="eastAsia"/>
          <w:color w:val="000000"/>
          <w:sz w:val="32"/>
          <w:szCs w:val="32"/>
        </w:rPr>
        <w:t>单项最高</w:t>
      </w:r>
      <w:r w:rsidR="004A3A14">
        <w:rPr>
          <w:rFonts w:ascii="仿宋_GB2312" w:eastAsia="仿宋_GB2312" w:hAnsi="仿宋" w:hint="eastAsia"/>
          <w:color w:val="000000"/>
          <w:sz w:val="32"/>
          <w:szCs w:val="32"/>
        </w:rPr>
        <w:t>加分</w:t>
      </w:r>
      <w:r w:rsidR="008C5FC9">
        <w:rPr>
          <w:rFonts w:ascii="仿宋_GB2312" w:eastAsia="仿宋_GB2312" w:hAnsi="仿宋" w:hint="eastAsia"/>
          <w:color w:val="000000"/>
          <w:sz w:val="32"/>
          <w:szCs w:val="32"/>
        </w:rPr>
        <w:t>值</w:t>
      </w:r>
      <w:r>
        <w:rPr>
          <w:rFonts w:ascii="仿宋_GB2312" w:eastAsia="仿宋_GB2312" w:hAnsi="仿宋" w:hint="eastAsia"/>
          <w:color w:val="000000"/>
          <w:sz w:val="32"/>
          <w:szCs w:val="32"/>
        </w:rPr>
        <w:t>）/N</w:t>
      </w:r>
      <w:r w:rsidR="003641BA">
        <w:rPr>
          <w:rFonts w:ascii="仿宋_GB2312" w:eastAsia="仿宋_GB2312" w:hAnsi="仿宋" w:hint="eastAsia"/>
          <w:color w:val="000000"/>
          <w:sz w:val="32"/>
          <w:szCs w:val="32"/>
        </w:rPr>
        <w:t>计算加分值</w:t>
      </w:r>
      <w:r w:rsidR="00597B9C">
        <w:rPr>
          <w:rFonts w:ascii="仿宋_GB2312" w:eastAsia="仿宋_GB2312" w:hAnsi="仿宋" w:hint="eastAsia"/>
          <w:color w:val="000000"/>
          <w:sz w:val="32"/>
          <w:szCs w:val="32"/>
        </w:rPr>
        <w:t>，</w:t>
      </w:r>
      <w:r>
        <w:rPr>
          <w:rFonts w:ascii="仿宋_GB2312" w:eastAsia="仿宋_GB2312" w:hAnsi="仿宋" w:hint="eastAsia"/>
          <w:color w:val="000000"/>
          <w:sz w:val="32"/>
          <w:szCs w:val="32"/>
        </w:rPr>
        <w:t>如果该赛事不分排</w:t>
      </w:r>
      <w:r w:rsidRPr="00525A09">
        <w:rPr>
          <w:rFonts w:ascii="仿宋_GB2312" w:eastAsia="仿宋_GB2312" w:hAnsi="仿宋" w:hint="eastAsia"/>
          <w:color w:val="000000" w:themeColor="text1"/>
          <w:sz w:val="32"/>
          <w:szCs w:val="32"/>
        </w:rPr>
        <w:t>名</w:t>
      </w:r>
      <w:r w:rsidR="002A0B12" w:rsidRPr="00525A09">
        <w:rPr>
          <w:rFonts w:ascii="仿宋_GB2312" w:eastAsia="仿宋_GB2312" w:hAnsi="仿宋" w:hint="eastAsia"/>
          <w:color w:val="000000" w:themeColor="text1"/>
          <w:sz w:val="32"/>
          <w:szCs w:val="32"/>
        </w:rPr>
        <w:t>，则团队成员每人可加具体奖项的单项最高值</w:t>
      </w:r>
      <w:r w:rsidR="001C32F6">
        <w:rPr>
          <w:rFonts w:ascii="仿宋_GB2312" w:eastAsia="仿宋_GB2312" w:hAnsi="仿宋" w:hint="eastAsia"/>
          <w:color w:val="000000"/>
          <w:sz w:val="32"/>
          <w:szCs w:val="32"/>
        </w:rPr>
        <w:t>；</w:t>
      </w:r>
    </w:p>
    <w:p w:rsidR="00525A09" w:rsidRPr="00525A09" w:rsidRDefault="00525A09" w:rsidP="00D21869">
      <w:pPr>
        <w:pStyle w:val="a3"/>
        <w:numPr>
          <w:ilvl w:val="0"/>
          <w:numId w:val="1"/>
        </w:numPr>
        <w:ind w:left="0" w:firstLine="640"/>
        <w:rPr>
          <w:rFonts w:ascii="仿宋_GB2312" w:eastAsia="仿宋_GB2312" w:hAnsi="仿宋"/>
          <w:color w:val="000000"/>
          <w:sz w:val="32"/>
          <w:szCs w:val="32"/>
        </w:rPr>
      </w:pPr>
      <w:r w:rsidRPr="00525A09">
        <w:rPr>
          <w:rFonts w:ascii="仿宋_GB2312" w:eastAsia="仿宋_GB2312" w:hAnsi="仿宋" w:hint="eastAsia"/>
          <w:color w:val="000000"/>
          <w:sz w:val="32"/>
          <w:szCs w:val="32"/>
        </w:rPr>
        <w:t>A类竞赛（国家级“双创三大赛”</w:t>
      </w:r>
      <w:r>
        <w:rPr>
          <w:rFonts w:ascii="仿宋_GB2312" w:eastAsia="仿宋_GB2312" w:hAnsi="仿宋" w:hint="eastAsia"/>
          <w:color w:val="000000"/>
          <w:sz w:val="32"/>
          <w:szCs w:val="32"/>
        </w:rPr>
        <w:t>）</w:t>
      </w:r>
      <w:r w:rsidRPr="00525A09">
        <w:rPr>
          <w:rFonts w:ascii="仿宋_GB2312" w:eastAsia="仿宋_GB2312" w:hAnsi="仿宋" w:hint="eastAsia"/>
          <w:color w:val="000000"/>
          <w:sz w:val="32"/>
          <w:szCs w:val="32"/>
        </w:rPr>
        <w:t>一等奖（金奖）排名第六及以后名次加0</w:t>
      </w:r>
      <w:r w:rsidRPr="00525A09">
        <w:rPr>
          <w:rFonts w:ascii="仿宋_GB2312" w:eastAsia="仿宋_GB2312" w:hAnsi="仿宋"/>
          <w:color w:val="000000"/>
          <w:sz w:val="32"/>
          <w:szCs w:val="32"/>
        </w:rPr>
        <w:t>.2/</w:t>
      </w:r>
      <w:r w:rsidRPr="00525A09">
        <w:rPr>
          <w:rFonts w:ascii="仿宋_GB2312" w:eastAsia="仿宋_GB2312" w:hAnsi="仿宋" w:hint="eastAsia"/>
          <w:color w:val="000000"/>
          <w:sz w:val="32"/>
          <w:szCs w:val="32"/>
        </w:rPr>
        <w:t>（N</w:t>
      </w:r>
      <w:r w:rsidRPr="00525A09">
        <w:rPr>
          <w:rFonts w:ascii="仿宋_GB2312" w:eastAsia="仿宋_GB2312" w:hAnsi="仿宋"/>
          <w:color w:val="000000"/>
          <w:sz w:val="32"/>
          <w:szCs w:val="32"/>
        </w:rPr>
        <w:t>-5</w:t>
      </w:r>
      <w:r w:rsidRPr="00525A09">
        <w:rPr>
          <w:rFonts w:ascii="仿宋_GB2312" w:eastAsia="仿宋_GB2312" w:hAnsi="仿宋" w:hint="eastAsia"/>
          <w:color w:val="000000"/>
          <w:sz w:val="32"/>
          <w:szCs w:val="32"/>
        </w:rPr>
        <w:t>）分；二等奖（银奖）排名第五及以后名次加0</w:t>
      </w:r>
      <w:r w:rsidRPr="00525A09">
        <w:rPr>
          <w:rFonts w:ascii="仿宋_GB2312" w:eastAsia="仿宋_GB2312" w:hAnsi="仿宋"/>
          <w:color w:val="000000"/>
          <w:sz w:val="32"/>
          <w:szCs w:val="32"/>
        </w:rPr>
        <w:t>.1/</w:t>
      </w:r>
      <w:r w:rsidRPr="00525A09">
        <w:rPr>
          <w:rFonts w:ascii="仿宋_GB2312" w:eastAsia="仿宋_GB2312" w:hAnsi="仿宋" w:hint="eastAsia"/>
          <w:color w:val="000000"/>
          <w:sz w:val="32"/>
          <w:szCs w:val="32"/>
        </w:rPr>
        <w:t>（N</w:t>
      </w:r>
      <w:r w:rsidRPr="00525A09">
        <w:rPr>
          <w:rFonts w:ascii="仿宋_GB2312" w:eastAsia="仿宋_GB2312" w:hAnsi="仿宋"/>
          <w:color w:val="000000"/>
          <w:sz w:val="32"/>
          <w:szCs w:val="32"/>
        </w:rPr>
        <w:t>-4</w:t>
      </w:r>
      <w:r w:rsidRPr="00525A09">
        <w:rPr>
          <w:rFonts w:ascii="仿宋_GB2312" w:eastAsia="仿宋_GB2312" w:hAnsi="仿宋" w:hint="eastAsia"/>
          <w:color w:val="000000"/>
          <w:sz w:val="32"/>
          <w:szCs w:val="32"/>
        </w:rPr>
        <w:t>）分；三等奖（铜奖）排名第三及以后名次加0</w:t>
      </w:r>
      <w:r w:rsidRPr="00525A09">
        <w:rPr>
          <w:rFonts w:ascii="仿宋_GB2312" w:eastAsia="仿宋_GB2312" w:hAnsi="仿宋"/>
          <w:color w:val="000000"/>
          <w:sz w:val="32"/>
          <w:szCs w:val="32"/>
        </w:rPr>
        <w:t>.05/</w:t>
      </w:r>
      <w:r w:rsidRPr="00525A09">
        <w:rPr>
          <w:rFonts w:ascii="仿宋_GB2312" w:eastAsia="仿宋_GB2312" w:hAnsi="仿宋" w:hint="eastAsia"/>
          <w:color w:val="000000"/>
          <w:sz w:val="32"/>
          <w:szCs w:val="32"/>
        </w:rPr>
        <w:t>（N</w:t>
      </w:r>
      <w:r w:rsidRPr="00525A09">
        <w:rPr>
          <w:rFonts w:ascii="仿宋_GB2312" w:eastAsia="仿宋_GB2312" w:hAnsi="仿宋"/>
          <w:color w:val="000000"/>
          <w:sz w:val="32"/>
          <w:szCs w:val="32"/>
        </w:rPr>
        <w:t>-3</w:t>
      </w:r>
      <w:r w:rsidRPr="00525A09">
        <w:rPr>
          <w:rFonts w:ascii="仿宋_GB2312" w:eastAsia="仿宋_GB2312" w:hAnsi="仿宋" w:hint="eastAsia"/>
          <w:color w:val="000000"/>
          <w:sz w:val="32"/>
          <w:szCs w:val="32"/>
        </w:rPr>
        <w:t>）分；</w:t>
      </w:r>
    </w:p>
    <w:p w:rsidR="000C37D2" w:rsidRDefault="009268A6" w:rsidP="00D21869">
      <w:pPr>
        <w:pStyle w:val="a3"/>
        <w:numPr>
          <w:ilvl w:val="0"/>
          <w:numId w:val="1"/>
        </w:numPr>
        <w:ind w:left="0" w:firstLine="640"/>
        <w:rPr>
          <w:rFonts w:ascii="仿宋_GB2312" w:eastAsia="仿宋_GB2312" w:hAnsi="仿宋"/>
          <w:color w:val="000000"/>
          <w:sz w:val="32"/>
          <w:szCs w:val="32"/>
        </w:rPr>
      </w:pPr>
      <w:r>
        <w:rPr>
          <w:rFonts w:ascii="仿宋_GB2312" w:eastAsia="仿宋_GB2312" w:hAnsi="仿宋" w:hint="eastAsia"/>
          <w:color w:val="000000"/>
          <w:sz w:val="32"/>
          <w:szCs w:val="32"/>
        </w:rPr>
        <w:t>科研成果类由</w:t>
      </w:r>
      <w:proofErr w:type="gramStart"/>
      <w:r>
        <w:rPr>
          <w:rFonts w:ascii="仿宋_GB2312" w:eastAsia="仿宋_GB2312" w:hAnsi="仿宋" w:hint="eastAsia"/>
          <w:color w:val="000000"/>
          <w:sz w:val="32"/>
          <w:szCs w:val="32"/>
        </w:rPr>
        <w:t>学院推免工作组</w:t>
      </w:r>
      <w:proofErr w:type="gramEnd"/>
      <w:r>
        <w:rPr>
          <w:rFonts w:ascii="仿宋_GB2312" w:eastAsia="仿宋_GB2312" w:hAnsi="仿宋" w:hint="eastAsia"/>
          <w:color w:val="000000"/>
          <w:sz w:val="32"/>
          <w:szCs w:val="32"/>
        </w:rPr>
        <w:t>通过对学生提交的相</w:t>
      </w:r>
      <w:r>
        <w:rPr>
          <w:rFonts w:ascii="仿宋_GB2312" w:eastAsia="仿宋_GB2312" w:hAnsi="仿宋" w:hint="eastAsia"/>
          <w:color w:val="000000"/>
          <w:sz w:val="32"/>
          <w:szCs w:val="32"/>
        </w:rPr>
        <w:lastRenderedPageBreak/>
        <w:t>关材料评审及答辩环节，</w:t>
      </w:r>
      <w:r w:rsidR="00A86AB0">
        <w:rPr>
          <w:rFonts w:ascii="仿宋_GB2312" w:eastAsia="仿宋_GB2312" w:hAnsi="仿宋" w:hint="eastAsia"/>
          <w:color w:val="000000"/>
          <w:sz w:val="32"/>
          <w:szCs w:val="32"/>
        </w:rPr>
        <w:t>并依据学院公布的《</w:t>
      </w:r>
      <w:r w:rsidR="00A86AB0" w:rsidRPr="00A86AB0">
        <w:rPr>
          <w:rFonts w:ascii="仿宋_GB2312" w:eastAsia="仿宋_GB2312" w:hAnsi="仿宋" w:hint="eastAsia"/>
          <w:color w:val="000000"/>
          <w:sz w:val="32"/>
          <w:szCs w:val="32"/>
        </w:rPr>
        <w:t>学术论文成果分类表</w:t>
      </w:r>
      <w:r w:rsidR="00A86AB0">
        <w:rPr>
          <w:rFonts w:ascii="仿宋_GB2312" w:eastAsia="仿宋_GB2312" w:hAnsi="仿宋" w:hint="eastAsia"/>
          <w:color w:val="000000"/>
          <w:sz w:val="32"/>
          <w:szCs w:val="32"/>
        </w:rPr>
        <w:t>》</w:t>
      </w:r>
      <w:r>
        <w:rPr>
          <w:rFonts w:ascii="仿宋_GB2312" w:eastAsia="仿宋_GB2312" w:hAnsi="仿宋" w:hint="eastAsia"/>
          <w:color w:val="000000"/>
          <w:sz w:val="32"/>
          <w:szCs w:val="32"/>
        </w:rPr>
        <w:t>认定并确定具体加分分值。</w:t>
      </w:r>
      <w:r w:rsidR="00146D69">
        <w:rPr>
          <w:rFonts w:ascii="仿宋_GB2312" w:eastAsia="仿宋_GB2312" w:hAnsi="仿宋" w:hint="eastAsia"/>
          <w:color w:val="000000"/>
          <w:sz w:val="32"/>
          <w:szCs w:val="32"/>
        </w:rPr>
        <w:t>认定为《</w:t>
      </w:r>
      <w:r w:rsidR="00146D69" w:rsidRPr="00A86AB0">
        <w:rPr>
          <w:rFonts w:ascii="仿宋_GB2312" w:eastAsia="仿宋_GB2312" w:hAnsi="仿宋" w:hint="eastAsia"/>
          <w:color w:val="000000"/>
          <w:sz w:val="32"/>
          <w:szCs w:val="32"/>
        </w:rPr>
        <w:t>学术论文成果分类表</w:t>
      </w:r>
      <w:r w:rsidR="00146D69">
        <w:rPr>
          <w:rFonts w:ascii="仿宋_GB2312" w:eastAsia="仿宋_GB2312" w:hAnsi="仿宋" w:hint="eastAsia"/>
          <w:color w:val="000000"/>
          <w:sz w:val="32"/>
          <w:szCs w:val="32"/>
        </w:rPr>
        <w:t>》</w:t>
      </w:r>
      <w:r w:rsidR="008C5BBD">
        <w:rPr>
          <w:rFonts w:ascii="仿宋_GB2312" w:eastAsia="仿宋_GB2312" w:hAnsi="仿宋" w:hint="eastAsia"/>
          <w:color w:val="000000"/>
          <w:sz w:val="32"/>
          <w:szCs w:val="32"/>
        </w:rPr>
        <w:t>（后附）</w:t>
      </w:r>
      <w:r w:rsidR="00146D69">
        <w:rPr>
          <w:rFonts w:ascii="仿宋_GB2312" w:eastAsia="仿宋_GB2312" w:hAnsi="仿宋" w:hint="eastAsia"/>
          <w:color w:val="000000"/>
          <w:sz w:val="32"/>
          <w:szCs w:val="32"/>
        </w:rPr>
        <w:t>中A类、B类加0</w:t>
      </w:r>
      <w:r w:rsidR="00146D69">
        <w:rPr>
          <w:rFonts w:ascii="仿宋_GB2312" w:eastAsia="仿宋_GB2312" w:hAnsi="仿宋"/>
          <w:color w:val="000000"/>
          <w:sz w:val="32"/>
          <w:szCs w:val="32"/>
        </w:rPr>
        <w:t>.2</w:t>
      </w:r>
      <w:r w:rsidR="00146D69">
        <w:rPr>
          <w:rFonts w:ascii="仿宋_GB2312" w:eastAsia="仿宋_GB2312" w:hAnsi="仿宋" w:hint="eastAsia"/>
          <w:color w:val="000000"/>
          <w:sz w:val="32"/>
          <w:szCs w:val="32"/>
        </w:rPr>
        <w:t>分，C类、D类加0</w:t>
      </w:r>
      <w:r w:rsidR="00146D69">
        <w:rPr>
          <w:rFonts w:ascii="仿宋_GB2312" w:eastAsia="仿宋_GB2312" w:hAnsi="仿宋"/>
          <w:color w:val="000000"/>
          <w:sz w:val="32"/>
          <w:szCs w:val="32"/>
        </w:rPr>
        <w:t>.1</w:t>
      </w:r>
      <w:r w:rsidR="00146D69">
        <w:rPr>
          <w:rFonts w:ascii="仿宋_GB2312" w:eastAsia="仿宋_GB2312" w:hAnsi="仿宋" w:hint="eastAsia"/>
          <w:color w:val="000000"/>
          <w:sz w:val="32"/>
          <w:szCs w:val="32"/>
        </w:rPr>
        <w:t>分；</w:t>
      </w:r>
    </w:p>
    <w:p w:rsidR="000C37D2" w:rsidRDefault="009268A6" w:rsidP="00D21869">
      <w:pPr>
        <w:pStyle w:val="a3"/>
        <w:numPr>
          <w:ilvl w:val="0"/>
          <w:numId w:val="1"/>
        </w:numPr>
        <w:ind w:left="0" w:firstLine="640"/>
        <w:rPr>
          <w:rFonts w:ascii="仿宋_GB2312" w:eastAsia="仿宋_GB2312" w:hAnsi="仿宋"/>
          <w:color w:val="000000"/>
          <w:sz w:val="32"/>
          <w:szCs w:val="32"/>
        </w:rPr>
      </w:pPr>
      <w:r>
        <w:rPr>
          <w:rFonts w:ascii="仿宋_GB2312" w:eastAsia="仿宋_GB2312" w:hAnsi="仿宋" w:hint="eastAsia"/>
          <w:color w:val="000000"/>
          <w:sz w:val="32"/>
          <w:szCs w:val="32"/>
        </w:rPr>
        <w:t>荣誉表彰类由学院学工部门进行初审，</w:t>
      </w:r>
      <w:r w:rsidR="0081445C">
        <w:rPr>
          <w:rFonts w:ascii="仿宋_GB2312" w:eastAsia="仿宋_GB2312" w:hAnsi="仿宋" w:hint="eastAsia"/>
          <w:color w:val="000000"/>
          <w:sz w:val="32"/>
          <w:szCs w:val="32"/>
        </w:rPr>
        <w:t>审核通过后，</w:t>
      </w:r>
      <w:r w:rsidR="0081445C" w:rsidRPr="00525A09">
        <w:rPr>
          <w:rFonts w:ascii="仿宋_GB2312" w:eastAsia="仿宋_GB2312" w:hAnsi="仿宋" w:hint="eastAsia"/>
          <w:color w:val="000000"/>
          <w:sz w:val="32"/>
          <w:szCs w:val="32"/>
        </w:rPr>
        <w:t>加分按照《实施办法》附录一表中最高分值加分</w:t>
      </w:r>
      <w:r w:rsidR="001C32F6">
        <w:rPr>
          <w:rFonts w:ascii="仿宋_GB2312" w:eastAsia="仿宋_GB2312" w:hAnsi="仿宋" w:hint="eastAsia"/>
          <w:color w:val="000000"/>
          <w:sz w:val="32"/>
          <w:szCs w:val="32"/>
        </w:rPr>
        <w:t>；</w:t>
      </w:r>
    </w:p>
    <w:p w:rsidR="000C37D2" w:rsidRDefault="00A5206E" w:rsidP="00D21869">
      <w:pPr>
        <w:pStyle w:val="a3"/>
        <w:numPr>
          <w:ilvl w:val="0"/>
          <w:numId w:val="1"/>
        </w:numPr>
        <w:ind w:left="0" w:firstLine="640"/>
        <w:rPr>
          <w:rFonts w:ascii="仿宋_GB2312" w:eastAsia="仿宋_GB2312" w:hAnsi="仿宋"/>
          <w:color w:val="000000"/>
          <w:sz w:val="32"/>
          <w:szCs w:val="32"/>
        </w:rPr>
      </w:pPr>
      <w:r>
        <w:rPr>
          <w:rFonts w:ascii="仿宋_GB2312" w:eastAsia="仿宋_GB2312" w:hAnsi="仿宋" w:hint="eastAsia"/>
          <w:color w:val="000000"/>
          <w:sz w:val="32"/>
          <w:szCs w:val="32"/>
        </w:rPr>
        <w:t>学</w:t>
      </w:r>
      <w:r w:rsidRPr="00525A09">
        <w:rPr>
          <w:rFonts w:ascii="仿宋_GB2312" w:eastAsia="仿宋_GB2312" w:hAnsi="仿宋" w:hint="eastAsia"/>
          <w:color w:val="000000"/>
          <w:sz w:val="32"/>
          <w:szCs w:val="32"/>
        </w:rPr>
        <w:t>生进行志愿服务，圆满完成具有国内国际重大影响活动的志愿服务或在志愿服务中表现突出、在全国范围内产生较大影响者，由校团委确定学生名单及具体加分分值</w:t>
      </w:r>
      <w:r w:rsidR="001C32F6">
        <w:rPr>
          <w:rFonts w:ascii="仿宋_GB2312" w:eastAsia="仿宋_GB2312" w:hAnsi="仿宋" w:hint="eastAsia"/>
          <w:color w:val="000000"/>
          <w:sz w:val="32"/>
          <w:szCs w:val="32"/>
        </w:rPr>
        <w:t>；</w:t>
      </w:r>
    </w:p>
    <w:p w:rsidR="000C37D2" w:rsidRDefault="00676B4C" w:rsidP="00D21869">
      <w:pPr>
        <w:pStyle w:val="a3"/>
        <w:numPr>
          <w:ilvl w:val="0"/>
          <w:numId w:val="1"/>
        </w:numPr>
        <w:ind w:left="0" w:firstLine="640"/>
        <w:rPr>
          <w:rFonts w:ascii="仿宋_GB2312" w:eastAsia="仿宋_GB2312" w:hAnsi="仿宋"/>
          <w:color w:val="000000"/>
          <w:sz w:val="32"/>
          <w:szCs w:val="32"/>
        </w:rPr>
      </w:pPr>
      <w:r>
        <w:rPr>
          <w:rFonts w:ascii="仿宋_GB2312" w:eastAsia="仿宋_GB2312" w:hAnsi="仿宋" w:hint="eastAsia"/>
          <w:color w:val="000000"/>
          <w:sz w:val="32"/>
          <w:szCs w:val="32"/>
        </w:rPr>
        <w:t>学</w:t>
      </w:r>
      <w:r w:rsidRPr="00525A09">
        <w:rPr>
          <w:rFonts w:ascii="仿宋_GB2312" w:eastAsia="仿宋_GB2312" w:hAnsi="仿宋" w:hint="eastAsia"/>
          <w:color w:val="000000"/>
          <w:sz w:val="32"/>
          <w:szCs w:val="32"/>
        </w:rPr>
        <w:t>生在大学期间参加并完成国家留学基金委认可的国家组织实习项目，需提交相关机构的证明原件给学院专家审核小组进行审查，审查合格后，其加分办法按照《实施办法》附录一表中规定执行</w:t>
      </w:r>
      <w:r w:rsidR="001C32F6">
        <w:rPr>
          <w:rFonts w:ascii="仿宋_GB2312" w:eastAsia="仿宋_GB2312" w:hAnsi="仿宋" w:hint="eastAsia"/>
          <w:color w:val="000000"/>
          <w:sz w:val="32"/>
          <w:szCs w:val="32"/>
        </w:rPr>
        <w:t>。</w:t>
      </w:r>
    </w:p>
    <w:p w:rsidR="008C5BBD" w:rsidRPr="001C5872" w:rsidRDefault="008C5BBD" w:rsidP="001C5872">
      <w:pPr>
        <w:rPr>
          <w:rFonts w:ascii="仿宋_GB2312" w:eastAsia="仿宋_GB2312" w:hAnsi="仿宋"/>
          <w:color w:val="000000"/>
          <w:sz w:val="32"/>
          <w:szCs w:val="32"/>
        </w:rPr>
      </w:pPr>
    </w:p>
    <w:p w:rsidR="008C5BBD" w:rsidRPr="008C5BBD" w:rsidRDefault="008C5BBD" w:rsidP="001C5872">
      <w:pPr>
        <w:pStyle w:val="a3"/>
        <w:ind w:left="720" w:firstLineChars="0" w:firstLine="0"/>
        <w:jc w:val="left"/>
        <w:rPr>
          <w:rFonts w:ascii="仿宋_GB2312" w:eastAsia="仿宋_GB2312" w:hAnsi="仿宋"/>
          <w:color w:val="000000"/>
          <w:sz w:val="32"/>
          <w:szCs w:val="32"/>
        </w:rPr>
      </w:pPr>
    </w:p>
    <w:sectPr w:rsidR="008C5BBD" w:rsidRPr="008C5BBD" w:rsidSect="00A25C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18" w:rsidRDefault="006C1418" w:rsidP="008C5FC9">
      <w:r>
        <w:separator/>
      </w:r>
    </w:p>
  </w:endnote>
  <w:endnote w:type="continuationSeparator" w:id="0">
    <w:p w:rsidR="006C1418" w:rsidRDefault="006C1418" w:rsidP="008C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18" w:rsidRDefault="006C1418" w:rsidP="008C5FC9">
      <w:r>
        <w:separator/>
      </w:r>
    </w:p>
  </w:footnote>
  <w:footnote w:type="continuationSeparator" w:id="0">
    <w:p w:rsidR="006C1418" w:rsidRDefault="006C1418" w:rsidP="008C5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4AB"/>
    <w:multiLevelType w:val="multilevel"/>
    <w:tmpl w:val="3CD62B28"/>
    <w:lvl w:ilvl="0">
      <w:start w:val="1"/>
      <w:numFmt w:val="japaneseCounting"/>
      <w:lvlText w:val="%1、"/>
      <w:lvlJc w:val="left"/>
      <w:pPr>
        <w:ind w:left="720" w:hanging="720"/>
      </w:pPr>
      <w:rPr>
        <w:rFonts w:hAnsi="华文细黑" w:hint="default"/>
        <w:i w:val="0"/>
        <w:iCs/>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0179"/>
    <w:rsid w:val="00016BF4"/>
    <w:rsid w:val="0001764B"/>
    <w:rsid w:val="000C37D2"/>
    <w:rsid w:val="00146D69"/>
    <w:rsid w:val="00146FB8"/>
    <w:rsid w:val="001C32F6"/>
    <w:rsid w:val="001C5872"/>
    <w:rsid w:val="00253571"/>
    <w:rsid w:val="002A08F7"/>
    <w:rsid w:val="002A0B12"/>
    <w:rsid w:val="003641BA"/>
    <w:rsid w:val="00411499"/>
    <w:rsid w:val="004A3A14"/>
    <w:rsid w:val="00504A7B"/>
    <w:rsid w:val="00512A81"/>
    <w:rsid w:val="00525A09"/>
    <w:rsid w:val="00597B9C"/>
    <w:rsid w:val="0062169F"/>
    <w:rsid w:val="00655DC3"/>
    <w:rsid w:val="006637AC"/>
    <w:rsid w:val="00676B4C"/>
    <w:rsid w:val="006C1418"/>
    <w:rsid w:val="007014D5"/>
    <w:rsid w:val="0081445C"/>
    <w:rsid w:val="00872854"/>
    <w:rsid w:val="008C5BBD"/>
    <w:rsid w:val="008C5FC9"/>
    <w:rsid w:val="00906303"/>
    <w:rsid w:val="009268A6"/>
    <w:rsid w:val="009704EE"/>
    <w:rsid w:val="009717D8"/>
    <w:rsid w:val="00A25CE3"/>
    <w:rsid w:val="00A5206E"/>
    <w:rsid w:val="00A60242"/>
    <w:rsid w:val="00A85484"/>
    <w:rsid w:val="00A86AB0"/>
    <w:rsid w:val="00AD1B2F"/>
    <w:rsid w:val="00B40179"/>
    <w:rsid w:val="00B767C1"/>
    <w:rsid w:val="00B92FA8"/>
    <w:rsid w:val="00BF7AED"/>
    <w:rsid w:val="00C73307"/>
    <w:rsid w:val="00CE1A36"/>
    <w:rsid w:val="00CF7D29"/>
    <w:rsid w:val="00D02959"/>
    <w:rsid w:val="00D21869"/>
    <w:rsid w:val="00D816F0"/>
    <w:rsid w:val="00D8635E"/>
    <w:rsid w:val="00DB4C43"/>
    <w:rsid w:val="00DB5438"/>
    <w:rsid w:val="00E17DD8"/>
    <w:rsid w:val="00EF212A"/>
    <w:rsid w:val="35BE37B7"/>
    <w:rsid w:val="4D0117E4"/>
    <w:rsid w:val="7FA5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E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CE3"/>
    <w:pPr>
      <w:ind w:firstLineChars="200" w:firstLine="420"/>
    </w:pPr>
  </w:style>
  <w:style w:type="paragraph" w:styleId="a4">
    <w:name w:val="header"/>
    <w:basedOn w:val="a"/>
    <w:link w:val="Char"/>
    <w:uiPriority w:val="99"/>
    <w:unhideWhenUsed/>
    <w:rsid w:val="008C5F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5FC9"/>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8C5FC9"/>
    <w:pPr>
      <w:tabs>
        <w:tab w:val="center" w:pos="4153"/>
        <w:tab w:val="right" w:pos="8306"/>
      </w:tabs>
      <w:snapToGrid w:val="0"/>
      <w:jc w:val="left"/>
    </w:pPr>
    <w:rPr>
      <w:sz w:val="18"/>
      <w:szCs w:val="18"/>
    </w:rPr>
  </w:style>
  <w:style w:type="character" w:customStyle="1" w:styleId="Char0">
    <w:name w:val="页脚 Char"/>
    <w:basedOn w:val="a0"/>
    <w:link w:val="a5"/>
    <w:uiPriority w:val="99"/>
    <w:rsid w:val="008C5FC9"/>
    <w:rPr>
      <w:rFonts w:asciiTheme="minorHAnsi" w:eastAsiaTheme="minorEastAsia" w:hAnsiTheme="minorHAnsi" w:cstheme="minorBidi"/>
      <w:kern w:val="2"/>
      <w:sz w:val="18"/>
      <w:szCs w:val="18"/>
    </w:rPr>
  </w:style>
  <w:style w:type="paragraph" w:styleId="a6">
    <w:name w:val="Normal (Web)"/>
    <w:basedOn w:val="a"/>
    <w:uiPriority w:val="99"/>
    <w:unhideWhenUsed/>
    <w:qFormat/>
    <w:rsid w:val="008C5BBD"/>
    <w:pPr>
      <w:widowControl/>
      <w:spacing w:before="100" w:beforeAutospacing="1" w:after="100" w:afterAutospacing="1" w:line="276" w:lineRule="auto"/>
      <w:jc w:val="left"/>
    </w:pPr>
    <w:rPr>
      <w:rFonts w:ascii="宋体" w:eastAsia="宋体" w:hAnsi="宋体" w:cs="宋体"/>
      <w:kern w:val="0"/>
      <w:sz w:val="24"/>
      <w:szCs w:val="24"/>
    </w:rPr>
  </w:style>
  <w:style w:type="paragraph" w:styleId="a7">
    <w:name w:val="Balloon Text"/>
    <w:basedOn w:val="a"/>
    <w:link w:val="Char1"/>
    <w:uiPriority w:val="99"/>
    <w:semiHidden/>
    <w:unhideWhenUsed/>
    <w:rsid w:val="00A60242"/>
    <w:rPr>
      <w:sz w:val="18"/>
      <w:szCs w:val="18"/>
    </w:rPr>
  </w:style>
  <w:style w:type="character" w:customStyle="1" w:styleId="Char1">
    <w:name w:val="批注框文本 Char"/>
    <w:basedOn w:val="a0"/>
    <w:link w:val="a7"/>
    <w:uiPriority w:val="99"/>
    <w:semiHidden/>
    <w:rsid w:val="00A6024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易冰</dc:creator>
  <cp:lastModifiedBy>住在春天</cp:lastModifiedBy>
  <cp:revision>21</cp:revision>
  <cp:lastPrinted>2021-08-04T01:42:00Z</cp:lastPrinted>
  <dcterms:created xsi:type="dcterms:W3CDTF">2021-06-23T12:52:00Z</dcterms:created>
  <dcterms:modified xsi:type="dcterms:W3CDTF">2021-08-11T09:33:00Z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F8112E5F8ED24BC99A2FCC974C2A5962</vt:lpwstr>
  </property>
</Properties>
</file>