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C73B" w14:textId="77777777" w:rsidR="00980265" w:rsidRPr="00980265" w:rsidRDefault="00980265" w:rsidP="00980265">
      <w:pPr>
        <w:widowControl/>
        <w:shd w:val="clear" w:color="auto" w:fill="F6FBFF"/>
        <w:adjustRightInd w:val="0"/>
        <w:snapToGrid w:val="0"/>
        <w:spacing w:beforeLines="50" w:before="156" w:line="360" w:lineRule="auto"/>
        <w:jc w:val="center"/>
        <w:rPr>
          <w:rFonts w:ascii="微软雅黑" w:eastAsia="微软雅黑" w:hAnsi="微软雅黑" w:cs="宋体"/>
          <w:b/>
          <w:bCs/>
          <w:color w:val="000000"/>
          <w:kern w:val="0"/>
          <w:sz w:val="33"/>
          <w:szCs w:val="33"/>
        </w:rPr>
      </w:pPr>
      <w:r w:rsidRPr="00980265">
        <w:rPr>
          <w:rFonts w:ascii="微软雅黑" w:eastAsia="微软雅黑" w:hAnsi="微软雅黑" w:cs="宋体" w:hint="eastAsia"/>
          <w:b/>
          <w:bCs/>
          <w:color w:val="000000"/>
          <w:kern w:val="0"/>
          <w:sz w:val="33"/>
          <w:szCs w:val="33"/>
        </w:rPr>
        <w:t>关于印发《吉林大学推荐优秀应届本科毕业生免试攻读研究生工作管理办法》的通知</w:t>
      </w:r>
    </w:p>
    <w:p w14:paraId="238C0EE9" w14:textId="19F0841A" w:rsidR="00980265" w:rsidRPr="00980265" w:rsidRDefault="00980265" w:rsidP="00980265">
      <w:pPr>
        <w:widowControl/>
        <w:shd w:val="clear" w:color="auto" w:fill="F6FBFF"/>
        <w:adjustRightInd w:val="0"/>
        <w:snapToGrid w:val="0"/>
        <w:spacing w:beforeLines="50" w:before="156" w:line="360" w:lineRule="auto"/>
        <w:jc w:val="left"/>
        <w:rPr>
          <w:rFonts w:ascii="宋体" w:eastAsia="宋体" w:hAnsi="宋体" w:cs="宋体"/>
          <w:color w:val="454545"/>
          <w:kern w:val="0"/>
          <w:sz w:val="24"/>
          <w:szCs w:val="24"/>
        </w:rPr>
      </w:pPr>
      <w:r w:rsidRPr="00980265">
        <w:rPr>
          <w:rFonts w:ascii="微软雅黑" w:eastAsia="微软雅黑" w:hAnsi="微软雅黑" w:cs="宋体" w:hint="eastAsia"/>
          <w:color w:val="666666"/>
          <w:kern w:val="0"/>
          <w:sz w:val="20"/>
          <w:szCs w:val="20"/>
        </w:rPr>
        <w:t>2021年07月15日 13:46  </w:t>
      </w:r>
      <w:r w:rsidRPr="00980265">
        <w:rPr>
          <w:rFonts w:ascii="微软雅黑" w:eastAsia="微软雅黑" w:hAnsi="微软雅黑" w:cs="宋体" w:hint="eastAsia"/>
          <w:color w:val="C2121F"/>
          <w:kern w:val="0"/>
          <w:sz w:val="20"/>
          <w:szCs w:val="20"/>
        </w:rPr>
        <w:t>教务处</w:t>
      </w:r>
      <w:r>
        <w:rPr>
          <w:rFonts w:ascii="微软雅黑" w:eastAsia="微软雅黑" w:hAnsi="微软雅黑" w:cs="宋体" w:hint="eastAsia"/>
          <w:color w:val="C2121F"/>
          <w:kern w:val="0"/>
          <w:sz w:val="20"/>
          <w:szCs w:val="20"/>
        </w:rPr>
        <w:t xml:space="preserve"> </w:t>
      </w:r>
      <w:r>
        <w:rPr>
          <w:rFonts w:ascii="微软雅黑" w:eastAsia="微软雅黑" w:hAnsi="微软雅黑" w:cs="宋体"/>
          <w:color w:val="C2121F"/>
          <w:kern w:val="0"/>
          <w:sz w:val="20"/>
          <w:szCs w:val="20"/>
        </w:rPr>
        <w:t xml:space="preserve">  </w:t>
      </w:r>
      <w:proofErr w:type="gramStart"/>
      <w:r w:rsidRPr="00980265">
        <w:rPr>
          <w:rFonts w:ascii="宋体" w:eastAsia="宋体" w:hAnsi="宋体" w:cs="宋体" w:hint="eastAsia"/>
          <w:color w:val="454545"/>
          <w:kern w:val="0"/>
          <w:sz w:val="24"/>
          <w:szCs w:val="24"/>
        </w:rPr>
        <w:t>校发〔2021〕</w:t>
      </w:r>
      <w:proofErr w:type="gramEnd"/>
      <w:r w:rsidRPr="00980265">
        <w:rPr>
          <w:rFonts w:ascii="宋体" w:eastAsia="宋体" w:hAnsi="宋体" w:cs="宋体" w:hint="eastAsia"/>
          <w:color w:val="454545"/>
          <w:kern w:val="0"/>
          <w:sz w:val="24"/>
          <w:szCs w:val="24"/>
        </w:rPr>
        <w:t>307号</w:t>
      </w:r>
    </w:p>
    <w:p w14:paraId="4F24B300" w14:textId="77777777" w:rsidR="00980265" w:rsidRPr="00980265" w:rsidRDefault="00980265" w:rsidP="00980265">
      <w:pPr>
        <w:widowControl/>
        <w:shd w:val="clear" w:color="auto" w:fill="F6FBFF"/>
        <w:adjustRightInd w:val="0"/>
        <w:snapToGrid w:val="0"/>
        <w:spacing w:beforeLines="50" w:before="156" w:line="360" w:lineRule="auto"/>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校内各单位：</w:t>
      </w:r>
    </w:p>
    <w:p w14:paraId="0522419A" w14:textId="4B12C68E"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为做好我校推荐优秀应届本科毕业生免试攻读研究生工作，根据教育部《全国普通高等学校推荐优秀应届本科毕业生免试攻读硕士学位研究生工作管理办法（试行）》（教学〔2006〕14号）《教育部办公厅关于进一步加强推荐优秀应届本科毕业生免试攻读研究生工作的通知》（教学厅〔2013〕8号）等文件要求，结合我校实际，学校修订了《吉林大学推荐优秀应届本科毕业生免试攻读研究生工作管理办法</w:t>
      </w:r>
      <w:proofErr w:type="gramStart"/>
      <w:r w:rsidRPr="00980265">
        <w:rPr>
          <w:rFonts w:ascii="宋体" w:eastAsia="宋体" w:hAnsi="宋体" w:cs="宋体" w:hint="eastAsia"/>
          <w:color w:val="454545"/>
          <w:kern w:val="0"/>
          <w:sz w:val="24"/>
          <w:szCs w:val="24"/>
        </w:rPr>
        <w:t>》</w:t>
      </w:r>
      <w:proofErr w:type="gramEnd"/>
      <w:r w:rsidRPr="00980265">
        <w:rPr>
          <w:rFonts w:ascii="宋体" w:eastAsia="宋体" w:hAnsi="宋体" w:cs="宋体" w:hint="eastAsia"/>
          <w:color w:val="454545"/>
          <w:kern w:val="0"/>
          <w:sz w:val="24"/>
          <w:szCs w:val="24"/>
        </w:rPr>
        <w:t>，经2021年7月14日学校第16次校长办公会议审议通过，现予印发，请遵照执行。</w:t>
      </w:r>
    </w:p>
    <w:p w14:paraId="218FE19B" w14:textId="77777777" w:rsidR="00980265" w:rsidRDefault="00980265" w:rsidP="00980265">
      <w:pPr>
        <w:widowControl/>
        <w:shd w:val="clear" w:color="auto" w:fill="F6FBFF"/>
        <w:adjustRightInd w:val="0"/>
        <w:snapToGrid w:val="0"/>
        <w:spacing w:beforeLines="50" w:before="156" w:line="360" w:lineRule="auto"/>
        <w:jc w:val="right"/>
        <w:rPr>
          <w:rFonts w:ascii="宋体" w:eastAsia="宋体" w:hAnsi="宋体" w:cs="宋体"/>
          <w:color w:val="454545"/>
          <w:kern w:val="0"/>
          <w:sz w:val="24"/>
          <w:szCs w:val="24"/>
        </w:rPr>
      </w:pPr>
      <w:r w:rsidRPr="00980265">
        <w:rPr>
          <w:rFonts w:ascii="宋体" w:eastAsia="宋体" w:hAnsi="宋体" w:cs="Times New Roman" w:hint="eastAsia"/>
          <w:color w:val="454545"/>
          <w:kern w:val="0"/>
          <w:sz w:val="24"/>
          <w:szCs w:val="24"/>
        </w:rPr>
        <w:t>                                  </w:t>
      </w:r>
      <w:r w:rsidRPr="00980265">
        <w:rPr>
          <w:rFonts w:ascii="宋体" w:eastAsia="宋体" w:hAnsi="宋体" w:cs="宋体" w:hint="eastAsia"/>
          <w:color w:val="454545"/>
          <w:kern w:val="0"/>
          <w:sz w:val="24"/>
          <w:szCs w:val="24"/>
        </w:rPr>
        <w:t>吉 林 大 学</w:t>
      </w:r>
    </w:p>
    <w:p w14:paraId="1793D464" w14:textId="65C0692D" w:rsidR="00980265" w:rsidRPr="00980265" w:rsidRDefault="00980265" w:rsidP="00980265">
      <w:pPr>
        <w:widowControl/>
        <w:shd w:val="clear" w:color="auto" w:fill="F6FBFF"/>
        <w:adjustRightInd w:val="0"/>
        <w:snapToGrid w:val="0"/>
        <w:spacing w:beforeLines="50" w:before="156" w:line="360" w:lineRule="auto"/>
        <w:jc w:val="right"/>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2021年7月15日</w:t>
      </w:r>
    </w:p>
    <w:p w14:paraId="1D47C93C"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 </w:t>
      </w:r>
    </w:p>
    <w:p w14:paraId="3ED98E6D"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2F24F038"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6FE84CFF"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271D8182"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7DB44049"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07ED479D"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3783656D"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3C2ADD56" w14:textId="77777777" w:rsid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p>
    <w:p w14:paraId="223C1C59" w14:textId="5379F153"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lastRenderedPageBreak/>
        <w:t>吉林大学推荐优秀应届本科毕业生免试攻读研究生工作管理办法</w:t>
      </w:r>
    </w:p>
    <w:p w14:paraId="79A69768" w14:textId="082BE921"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 第一章  总 则</w:t>
      </w:r>
    </w:p>
    <w:p w14:paraId="070B7209"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第一条  </w:t>
      </w:r>
      <w:r w:rsidRPr="00980265">
        <w:rPr>
          <w:rFonts w:ascii="宋体" w:eastAsia="宋体" w:hAnsi="宋体" w:cs="宋体" w:hint="eastAsia"/>
          <w:color w:val="454545"/>
          <w:spacing w:val="-4"/>
          <w:kern w:val="0"/>
          <w:sz w:val="24"/>
          <w:szCs w:val="24"/>
        </w:rPr>
        <w:t>为做好吉林大学推荐优秀应届本科毕业生免试攻读研究生工作（以下简称“推免工作”），根据教育部《全国普通高等学校推荐优秀应届本科毕业生免试攻读硕士学位研究生工作管理办法（试行）》（教学〔2006〕14号）《教育部办公厅关于进一步加强推荐优秀应届本科毕业生免试攻读研究生工作的通知》（教学厅〔2013〕8号）《关于进一步完善推荐优秀应届本科毕业生免试攻读研究生工作办法的通知》（教学厅〔2014〕5号）《关于做好2021年推荐优秀应届本科毕业生免试攻读研究生工作的通知》（</w:t>
      </w:r>
      <w:proofErr w:type="gramStart"/>
      <w:r w:rsidRPr="00980265">
        <w:rPr>
          <w:rFonts w:ascii="宋体" w:eastAsia="宋体" w:hAnsi="宋体" w:cs="宋体" w:hint="eastAsia"/>
          <w:color w:val="454545"/>
          <w:spacing w:val="-4"/>
          <w:kern w:val="0"/>
          <w:sz w:val="24"/>
          <w:szCs w:val="24"/>
        </w:rPr>
        <w:t>教学司函〔2020〕</w:t>
      </w:r>
      <w:proofErr w:type="gramEnd"/>
      <w:r w:rsidRPr="00980265">
        <w:rPr>
          <w:rFonts w:ascii="宋体" w:eastAsia="宋体" w:hAnsi="宋体" w:cs="宋体" w:hint="eastAsia"/>
          <w:color w:val="454545"/>
          <w:spacing w:val="-4"/>
          <w:kern w:val="0"/>
          <w:sz w:val="24"/>
          <w:szCs w:val="24"/>
        </w:rPr>
        <w:t>38号）《吉林大学章程》等文件要求，结合学校实际，制定本办法。</w:t>
      </w:r>
    </w:p>
    <w:p w14:paraId="5D22837B"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第二条 </w:t>
      </w:r>
      <w:proofErr w:type="gramStart"/>
      <w:r w:rsidRPr="00980265">
        <w:rPr>
          <w:rFonts w:ascii="宋体" w:eastAsia="宋体" w:hAnsi="宋体" w:cs="宋体" w:hint="eastAsia"/>
          <w:color w:val="454545"/>
          <w:kern w:val="0"/>
          <w:sz w:val="24"/>
          <w:szCs w:val="24"/>
        </w:rPr>
        <w:t> </w:t>
      </w:r>
      <w:r w:rsidRPr="00980265">
        <w:rPr>
          <w:rFonts w:ascii="宋体" w:eastAsia="宋体" w:hAnsi="宋体" w:cs="宋体" w:hint="eastAsia"/>
          <w:color w:val="454545"/>
          <w:spacing w:val="-4"/>
          <w:kern w:val="0"/>
          <w:sz w:val="24"/>
          <w:szCs w:val="24"/>
        </w:rPr>
        <w:t>推免工作</w:t>
      </w:r>
      <w:proofErr w:type="gramEnd"/>
      <w:r w:rsidRPr="00980265">
        <w:rPr>
          <w:rFonts w:ascii="宋体" w:eastAsia="宋体" w:hAnsi="宋体" w:cs="宋体" w:hint="eastAsia"/>
          <w:color w:val="454545"/>
          <w:kern w:val="0"/>
          <w:sz w:val="24"/>
          <w:szCs w:val="24"/>
        </w:rPr>
        <w:t>坚持公平、公正、公开的工作原则，坚持科学遴选，选拔推荐过程中落实集体议事、集体决策和信息公开等制度，保护学生合法权益。</w:t>
      </w:r>
    </w:p>
    <w:p w14:paraId="101AF914"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第三条  </w:t>
      </w:r>
      <w:r w:rsidRPr="00980265">
        <w:rPr>
          <w:rFonts w:ascii="宋体" w:eastAsia="宋体" w:hAnsi="宋体" w:cs="宋体" w:hint="eastAsia"/>
          <w:color w:val="454545"/>
          <w:spacing w:val="-4"/>
          <w:kern w:val="0"/>
          <w:sz w:val="24"/>
          <w:szCs w:val="24"/>
        </w:rPr>
        <w:t>推免生选拔</w:t>
      </w:r>
      <w:r w:rsidRPr="00980265">
        <w:rPr>
          <w:rFonts w:ascii="宋体" w:eastAsia="宋体" w:hAnsi="宋体" w:cs="宋体" w:hint="eastAsia"/>
          <w:color w:val="454545"/>
          <w:kern w:val="0"/>
          <w:sz w:val="24"/>
          <w:szCs w:val="24"/>
        </w:rPr>
        <w:t>注重学生德智体美劳全面衡量，落实立德树人根本任务，把学生思想品德考核作为推免生遴选的重要内容和录取的重要依据，思想品德考核不合格者不予推荐；突出考查学生的一贯学业表现，将本科阶段学业综合成绩</w:t>
      </w:r>
      <w:proofErr w:type="gramStart"/>
      <w:r w:rsidRPr="00980265">
        <w:rPr>
          <w:rFonts w:ascii="宋体" w:eastAsia="宋体" w:hAnsi="宋体" w:cs="宋体" w:hint="eastAsia"/>
          <w:color w:val="454545"/>
          <w:kern w:val="0"/>
          <w:sz w:val="24"/>
          <w:szCs w:val="24"/>
        </w:rPr>
        <w:t>作为推免工作最</w:t>
      </w:r>
      <w:proofErr w:type="gramEnd"/>
      <w:r w:rsidRPr="00980265">
        <w:rPr>
          <w:rFonts w:ascii="宋体" w:eastAsia="宋体" w:hAnsi="宋体" w:cs="宋体" w:hint="eastAsia"/>
          <w:color w:val="454545"/>
          <w:kern w:val="0"/>
          <w:sz w:val="24"/>
          <w:szCs w:val="24"/>
        </w:rPr>
        <w:t>基础的遴选指标，将符合学生全面发展价值导向的因素纳入学校推免生遴选指标体系，综合评价学生的各方面表现。</w:t>
      </w:r>
    </w:p>
    <w:p w14:paraId="18B907CE" w14:textId="3A0BF9D8" w:rsidR="00980265" w:rsidRPr="00980265" w:rsidRDefault="00980265" w:rsidP="00980265">
      <w:pPr>
        <w:widowControl/>
        <w:shd w:val="clear" w:color="auto" w:fill="F6FBFF"/>
        <w:adjustRightInd w:val="0"/>
        <w:snapToGrid w:val="0"/>
        <w:spacing w:beforeLines="50" w:before="156" w:line="360" w:lineRule="auto"/>
        <w:ind w:firstLine="640"/>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第二章  组织领导</w:t>
      </w:r>
    </w:p>
    <w:p w14:paraId="0D6D1E84"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第四条  学校</w:t>
      </w:r>
      <w:proofErr w:type="gramStart"/>
      <w:r w:rsidRPr="00980265">
        <w:rPr>
          <w:rFonts w:ascii="宋体" w:eastAsia="宋体" w:hAnsi="宋体" w:cs="宋体" w:hint="eastAsia"/>
          <w:color w:val="454545"/>
          <w:kern w:val="0"/>
          <w:sz w:val="24"/>
          <w:szCs w:val="24"/>
        </w:rPr>
        <w:t>成立推免工作</w:t>
      </w:r>
      <w:proofErr w:type="gramEnd"/>
      <w:r w:rsidRPr="00980265">
        <w:rPr>
          <w:rFonts w:ascii="宋体" w:eastAsia="宋体" w:hAnsi="宋体" w:cs="宋体" w:hint="eastAsia"/>
          <w:color w:val="454545"/>
          <w:kern w:val="0"/>
          <w:sz w:val="24"/>
          <w:szCs w:val="24"/>
        </w:rPr>
        <w:t>领导小组（简称领导小组），由主管校领导任组长，教务处处长任副组长，成员由教务处、研究生院、学生工作部、科研院、社会科学处、国际合作与交流处、创新创业教育学院、学生就业创业指导与服务中心、团委等相关部门负责人、教师代表和学生代表等13或15人组成，负责</w:t>
      </w:r>
      <w:proofErr w:type="gramStart"/>
      <w:r w:rsidRPr="00980265">
        <w:rPr>
          <w:rFonts w:ascii="宋体" w:eastAsia="宋体" w:hAnsi="宋体" w:cs="宋体" w:hint="eastAsia"/>
          <w:color w:val="454545"/>
          <w:kern w:val="0"/>
          <w:sz w:val="24"/>
          <w:szCs w:val="24"/>
        </w:rPr>
        <w:t>学校推免工作</w:t>
      </w:r>
      <w:proofErr w:type="gramEnd"/>
      <w:r w:rsidRPr="00980265">
        <w:rPr>
          <w:rFonts w:ascii="宋体" w:eastAsia="宋体" w:hAnsi="宋体" w:cs="宋体" w:hint="eastAsia"/>
          <w:color w:val="454545"/>
          <w:kern w:val="0"/>
          <w:sz w:val="24"/>
          <w:szCs w:val="24"/>
        </w:rPr>
        <w:t>的政策制定、方案审议、资格审定、争议裁定等。教务处和研究生院研究生招生办公室分别在推荐和接收阶段负责日常管理工作。</w:t>
      </w:r>
    </w:p>
    <w:p w14:paraId="2E3855AB"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第五条  各学院</w:t>
      </w:r>
      <w:proofErr w:type="gramStart"/>
      <w:r w:rsidRPr="00980265">
        <w:rPr>
          <w:rFonts w:ascii="宋体" w:eastAsia="宋体" w:hAnsi="宋体" w:cs="宋体" w:hint="eastAsia"/>
          <w:color w:val="454545"/>
          <w:kern w:val="0"/>
          <w:sz w:val="24"/>
          <w:szCs w:val="24"/>
        </w:rPr>
        <w:t>成立推免工作</w:t>
      </w:r>
      <w:proofErr w:type="gramEnd"/>
      <w:r w:rsidRPr="00980265">
        <w:rPr>
          <w:rFonts w:ascii="宋体" w:eastAsia="宋体" w:hAnsi="宋体" w:cs="宋体" w:hint="eastAsia"/>
          <w:color w:val="454545"/>
          <w:kern w:val="0"/>
          <w:sz w:val="24"/>
          <w:szCs w:val="24"/>
        </w:rPr>
        <w:t>小组（简称工作小组）</w:t>
      </w:r>
      <w:proofErr w:type="gramStart"/>
      <w:r w:rsidRPr="00980265">
        <w:rPr>
          <w:rFonts w:ascii="宋体" w:eastAsia="宋体" w:hAnsi="宋体" w:cs="宋体" w:hint="eastAsia"/>
          <w:color w:val="454545"/>
          <w:kern w:val="0"/>
          <w:sz w:val="24"/>
          <w:szCs w:val="24"/>
        </w:rPr>
        <w:t>和推免工作</w:t>
      </w:r>
      <w:proofErr w:type="gramEnd"/>
      <w:r w:rsidRPr="00980265">
        <w:rPr>
          <w:rFonts w:ascii="宋体" w:eastAsia="宋体" w:hAnsi="宋体" w:cs="宋体" w:hint="eastAsia"/>
          <w:color w:val="454545"/>
          <w:kern w:val="0"/>
          <w:sz w:val="24"/>
          <w:szCs w:val="24"/>
        </w:rPr>
        <w:t>监督小组（简称监督小组）。工作小组由院长任组长，学院教学委员会主任委员、主管本科教学工作副院长任副组长，成员由主管本科学生工作副书记、副院长和主管</w:t>
      </w:r>
      <w:r w:rsidRPr="00980265">
        <w:rPr>
          <w:rFonts w:ascii="宋体" w:eastAsia="宋体" w:hAnsi="宋体" w:cs="宋体" w:hint="eastAsia"/>
          <w:color w:val="454545"/>
          <w:kern w:val="0"/>
          <w:sz w:val="24"/>
          <w:szCs w:val="24"/>
        </w:rPr>
        <w:lastRenderedPageBreak/>
        <w:t>研究生工作副书记、学院教学委员会委员、教师代表等7或9人组成，负责</w:t>
      </w:r>
      <w:proofErr w:type="gramStart"/>
      <w:r w:rsidRPr="00980265">
        <w:rPr>
          <w:rFonts w:ascii="宋体" w:eastAsia="宋体" w:hAnsi="宋体" w:cs="宋体" w:hint="eastAsia"/>
          <w:color w:val="454545"/>
          <w:kern w:val="0"/>
          <w:sz w:val="24"/>
          <w:szCs w:val="24"/>
        </w:rPr>
        <w:t>学院推免工作</w:t>
      </w:r>
      <w:proofErr w:type="gramEnd"/>
      <w:r w:rsidRPr="00980265">
        <w:rPr>
          <w:rFonts w:ascii="宋体" w:eastAsia="宋体" w:hAnsi="宋体" w:cs="宋体" w:hint="eastAsia"/>
          <w:color w:val="454545"/>
          <w:kern w:val="0"/>
          <w:sz w:val="24"/>
          <w:szCs w:val="24"/>
        </w:rPr>
        <w:t>实施细则的制定和组织实施。监督小组由学院党委书记任组长，列席工作小组会议，成员由基层纪委成员（非工作小组成员）、教师代表和学生代表等5或7人组成，负责监督</w:t>
      </w:r>
      <w:proofErr w:type="gramStart"/>
      <w:r w:rsidRPr="00980265">
        <w:rPr>
          <w:rFonts w:ascii="宋体" w:eastAsia="宋体" w:hAnsi="宋体" w:cs="宋体" w:hint="eastAsia"/>
          <w:color w:val="454545"/>
          <w:kern w:val="0"/>
          <w:sz w:val="24"/>
          <w:szCs w:val="24"/>
        </w:rPr>
        <w:t>学院推免工作</w:t>
      </w:r>
      <w:proofErr w:type="gramEnd"/>
      <w:r w:rsidRPr="00980265">
        <w:rPr>
          <w:rFonts w:ascii="宋体" w:eastAsia="宋体" w:hAnsi="宋体" w:cs="宋体" w:hint="eastAsia"/>
          <w:color w:val="454545"/>
          <w:kern w:val="0"/>
          <w:sz w:val="24"/>
          <w:szCs w:val="24"/>
        </w:rPr>
        <w:t>程序，受理</w:t>
      </w:r>
      <w:proofErr w:type="gramStart"/>
      <w:r w:rsidRPr="00980265">
        <w:rPr>
          <w:rFonts w:ascii="宋体" w:eastAsia="宋体" w:hAnsi="宋体" w:cs="宋体" w:hint="eastAsia"/>
          <w:color w:val="454545"/>
          <w:kern w:val="0"/>
          <w:sz w:val="24"/>
          <w:szCs w:val="24"/>
        </w:rPr>
        <w:t>学院推免工作</w:t>
      </w:r>
      <w:proofErr w:type="gramEnd"/>
      <w:r w:rsidRPr="00980265">
        <w:rPr>
          <w:rFonts w:ascii="宋体" w:eastAsia="宋体" w:hAnsi="宋体" w:cs="宋体" w:hint="eastAsia"/>
          <w:color w:val="454545"/>
          <w:kern w:val="0"/>
          <w:sz w:val="24"/>
          <w:szCs w:val="24"/>
        </w:rPr>
        <w:t>中的异议和申诉。</w:t>
      </w:r>
    </w:p>
    <w:p w14:paraId="423B3EF0" w14:textId="77777777"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第三章  推荐方式</w:t>
      </w:r>
    </w:p>
    <w:p w14:paraId="75EA5167"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第六条  选拔推荐方式包括常规推荐、“直博生”推荐、“研究生支教团”推荐、“专项推免补偿计划”推荐，以常规推荐为主，其他方式为辅，不为</w:t>
      </w:r>
      <w:proofErr w:type="gramStart"/>
      <w:r w:rsidRPr="00980265">
        <w:rPr>
          <w:rFonts w:ascii="宋体" w:eastAsia="宋体" w:hAnsi="宋体" w:cs="宋体" w:hint="eastAsia"/>
          <w:color w:val="454545"/>
          <w:kern w:val="0"/>
          <w:sz w:val="24"/>
          <w:szCs w:val="24"/>
        </w:rPr>
        <w:t>仅符合</w:t>
      </w:r>
      <w:proofErr w:type="gramEnd"/>
      <w:r w:rsidRPr="00980265">
        <w:rPr>
          <w:rFonts w:ascii="宋体" w:eastAsia="宋体" w:hAnsi="宋体" w:cs="宋体" w:hint="eastAsia"/>
          <w:color w:val="454545"/>
          <w:kern w:val="0"/>
          <w:sz w:val="24"/>
          <w:szCs w:val="24"/>
        </w:rPr>
        <w:t>单一或部分遴选指标的学生单列计划或破格推荐。</w:t>
      </w:r>
    </w:p>
    <w:p w14:paraId="3941E2EA"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第七条  常规推荐是指按照本办法规定的遴选条件，从全体应届本科毕业生中择优选拔优秀学生进入硕士阶段学习的推荐方式，是学校选拔推荐的主要方式。</w:t>
      </w:r>
    </w:p>
    <w:p w14:paraId="2FAB06A5"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第八条  “直博生”推荐是指选拔具有推免生资格的优秀应届本科毕业生直接取得博士生入学资格的推荐方式。“直博生”的推荐选拔办法由学校另行制定。</w:t>
      </w:r>
    </w:p>
    <w:p w14:paraId="4F2AC766"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第九条  “研究生支教团”推荐是指学校按照团中央、教育部相关文件精神，从全校优秀应届本科毕业生中选拔组建研究生支教团，择优推荐免试攻读硕士研究生的推荐方式。推荐名额由团中央单独下达，由校团委按照上级文件要求，参照本办法组织实施。</w:t>
      </w:r>
    </w:p>
    <w:p w14:paraId="5A5060B4" w14:textId="787CAFA1"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第十条  “专项推免补偿计划”推荐是指由教育部下达的</w:t>
      </w:r>
      <w:proofErr w:type="gramStart"/>
      <w:r w:rsidRPr="00980265">
        <w:rPr>
          <w:rFonts w:ascii="宋体" w:eastAsia="宋体" w:hAnsi="宋体" w:cs="宋体" w:hint="eastAsia"/>
          <w:color w:val="454545"/>
          <w:kern w:val="0"/>
          <w:sz w:val="24"/>
          <w:szCs w:val="24"/>
        </w:rPr>
        <w:t>专项推免计划</w:t>
      </w:r>
      <w:proofErr w:type="gramEnd"/>
      <w:r w:rsidRPr="00980265">
        <w:rPr>
          <w:rFonts w:ascii="宋体" w:eastAsia="宋体" w:hAnsi="宋体" w:cs="宋体" w:hint="eastAsia"/>
          <w:color w:val="454545"/>
          <w:kern w:val="0"/>
          <w:sz w:val="24"/>
          <w:szCs w:val="24"/>
        </w:rPr>
        <w:t>，针对“教育部直属师范大学”“国防科工招生单位”接收</w:t>
      </w:r>
      <w:proofErr w:type="gramStart"/>
      <w:r w:rsidRPr="00980265">
        <w:rPr>
          <w:rFonts w:ascii="宋体" w:eastAsia="宋体" w:hAnsi="宋体" w:cs="宋体" w:hint="eastAsia"/>
          <w:color w:val="454545"/>
          <w:kern w:val="0"/>
          <w:sz w:val="24"/>
          <w:szCs w:val="24"/>
        </w:rPr>
        <w:t>外校推免名额</w:t>
      </w:r>
      <w:proofErr w:type="gramEnd"/>
      <w:r w:rsidRPr="00980265">
        <w:rPr>
          <w:rFonts w:ascii="宋体" w:eastAsia="宋体" w:hAnsi="宋体" w:cs="宋体" w:hint="eastAsia"/>
          <w:color w:val="454545"/>
          <w:kern w:val="0"/>
          <w:sz w:val="24"/>
          <w:szCs w:val="24"/>
        </w:rPr>
        <w:t>政策补偿的推荐方式。其推荐名额由教育部单独下达，直接指定推荐学生的专业方向和接收学校。 </w:t>
      </w:r>
    </w:p>
    <w:p w14:paraId="589AC3B6" w14:textId="77777777"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第四章  推荐名额</w:t>
      </w:r>
    </w:p>
    <w:p w14:paraId="445313A7"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第十一条  学校根据教育部批准下达我校当年推荐免试攻读硕士学位研究生的总名额，在考虑各学院本科应届毕业生人数的基础上，兼顾学校学科及专业整体发展情况的前提下进行分配。</w:t>
      </w:r>
    </w:p>
    <w:p w14:paraId="4225D525"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lastRenderedPageBreak/>
        <w:t>第十二条  适当对“双一流建设学科”“基础学科拔尖学生培养计划”“卓越人才教育计划”和国家重大需求学科等给予名额倾斜。</w:t>
      </w:r>
    </w:p>
    <w:p w14:paraId="406EC05D" w14:textId="77777777"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第五章  推荐条件</w:t>
      </w:r>
    </w:p>
    <w:p w14:paraId="73D6740B"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第十三条  基本条件</w:t>
      </w:r>
    </w:p>
    <w:p w14:paraId="052EB60C"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1.拥护中国共产党的领导，具有高尚的爱国主义情操和集体主义精神，社会主义信念坚定，社会责任感强，遵纪守法，积极向上，身心健康。</w:t>
      </w:r>
    </w:p>
    <w:p w14:paraId="6C0A9B23"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2.学校纳入国家普通本科招生计划录取的全日制应届本科毕业生（不含专升本、第二学士学位学生）。</w:t>
      </w:r>
    </w:p>
    <w:p w14:paraId="6DEE7111"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3.勤奋学习，刻苦钻研，成绩优秀；学术研究兴趣浓厚，有较强的科学精神、创新能力和科研潜质。</w:t>
      </w:r>
    </w:p>
    <w:p w14:paraId="6F7493FB"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4.诚实守信、遵纪守法、学风端正，无学业、学术、品行等方面严重失信行为。曾受过纪律处分的学生，</w:t>
      </w:r>
      <w:proofErr w:type="gramStart"/>
      <w:r w:rsidRPr="00980265">
        <w:rPr>
          <w:rFonts w:ascii="宋体" w:eastAsia="宋体" w:hAnsi="宋体" w:cs="宋体" w:hint="eastAsia"/>
          <w:color w:val="454545"/>
          <w:kern w:val="0"/>
          <w:sz w:val="24"/>
          <w:szCs w:val="24"/>
        </w:rPr>
        <w:t>推免工作</w:t>
      </w:r>
      <w:proofErr w:type="gramEnd"/>
      <w:r w:rsidRPr="00980265">
        <w:rPr>
          <w:rFonts w:ascii="宋体" w:eastAsia="宋体" w:hAnsi="宋体" w:cs="宋体" w:hint="eastAsia"/>
          <w:color w:val="454545"/>
          <w:kern w:val="0"/>
          <w:sz w:val="24"/>
          <w:szCs w:val="24"/>
        </w:rPr>
        <w:t>开始前（日期以学校发布</w:t>
      </w:r>
      <w:proofErr w:type="gramStart"/>
      <w:r w:rsidRPr="00980265">
        <w:rPr>
          <w:rFonts w:ascii="宋体" w:eastAsia="宋体" w:hAnsi="宋体" w:cs="宋体" w:hint="eastAsia"/>
          <w:color w:val="454545"/>
          <w:kern w:val="0"/>
          <w:sz w:val="24"/>
          <w:szCs w:val="24"/>
        </w:rPr>
        <w:t>推免通知</w:t>
      </w:r>
      <w:proofErr w:type="gramEnd"/>
      <w:r w:rsidRPr="00980265">
        <w:rPr>
          <w:rFonts w:ascii="宋体" w:eastAsia="宋体" w:hAnsi="宋体" w:cs="宋体" w:hint="eastAsia"/>
          <w:color w:val="454545"/>
          <w:kern w:val="0"/>
          <w:sz w:val="24"/>
          <w:szCs w:val="24"/>
        </w:rPr>
        <w:t>为准）处分已解除的，</w:t>
      </w:r>
      <w:proofErr w:type="gramStart"/>
      <w:r w:rsidRPr="00980265">
        <w:rPr>
          <w:rFonts w:ascii="宋体" w:eastAsia="宋体" w:hAnsi="宋体" w:cs="宋体" w:hint="eastAsia"/>
          <w:color w:val="454545"/>
          <w:kern w:val="0"/>
          <w:sz w:val="24"/>
          <w:szCs w:val="24"/>
        </w:rPr>
        <w:t>申报推免不受</w:t>
      </w:r>
      <w:proofErr w:type="gramEnd"/>
      <w:r w:rsidRPr="00980265">
        <w:rPr>
          <w:rFonts w:ascii="宋体" w:eastAsia="宋体" w:hAnsi="宋体" w:cs="宋体" w:hint="eastAsia"/>
          <w:color w:val="454545"/>
          <w:kern w:val="0"/>
          <w:sz w:val="24"/>
          <w:szCs w:val="24"/>
        </w:rPr>
        <w:t>影响。</w:t>
      </w:r>
    </w:p>
    <w:p w14:paraId="665DF94B"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5.具备良好的体质健康水平。</w:t>
      </w:r>
    </w:p>
    <w:p w14:paraId="3E31AEDA"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第十四条  成绩要求</w:t>
      </w:r>
    </w:p>
    <w:p w14:paraId="130DBDA9"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proofErr w:type="gramStart"/>
      <w:r w:rsidRPr="00980265">
        <w:rPr>
          <w:rFonts w:ascii="宋体" w:eastAsia="宋体" w:hAnsi="宋体" w:cs="宋体" w:hint="eastAsia"/>
          <w:color w:val="454545"/>
          <w:kern w:val="0"/>
          <w:sz w:val="24"/>
          <w:szCs w:val="24"/>
        </w:rPr>
        <w:t>推免成绩</w:t>
      </w:r>
      <w:proofErr w:type="gramEnd"/>
      <w:r w:rsidRPr="00980265">
        <w:rPr>
          <w:rFonts w:ascii="宋体" w:eastAsia="宋体" w:hAnsi="宋体" w:cs="宋体" w:hint="eastAsia"/>
          <w:color w:val="454545"/>
          <w:kern w:val="0"/>
          <w:sz w:val="24"/>
          <w:szCs w:val="24"/>
        </w:rPr>
        <w:t>是由学生前三学年（五年制为前四学年）《培养方案》要求开设的全部必修课程和限选课程（</w:t>
      </w:r>
      <w:proofErr w:type="gramStart"/>
      <w:r w:rsidRPr="00980265">
        <w:rPr>
          <w:rFonts w:ascii="宋体" w:eastAsia="宋体" w:hAnsi="宋体" w:cs="宋体" w:hint="eastAsia"/>
          <w:color w:val="454545"/>
          <w:kern w:val="0"/>
          <w:sz w:val="24"/>
          <w:szCs w:val="24"/>
        </w:rPr>
        <w:t>含实践</w:t>
      </w:r>
      <w:proofErr w:type="gramEnd"/>
      <w:r w:rsidRPr="00980265">
        <w:rPr>
          <w:rFonts w:ascii="宋体" w:eastAsia="宋体" w:hAnsi="宋体" w:cs="宋体" w:hint="eastAsia"/>
          <w:color w:val="454545"/>
          <w:kern w:val="0"/>
          <w:sz w:val="24"/>
          <w:szCs w:val="24"/>
        </w:rPr>
        <w:t>教学环节）的考核成绩和素质类项目（包括学生在校期间取得科研成果、参加竞赛获奖、参军入伍服兵役、参加志愿服务、到国际组织实习情况）加分成绩构成，要求全部成绩必须通过。</w:t>
      </w:r>
    </w:p>
    <w:p w14:paraId="1131B56B"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1.申请常规推荐、“直博生”推荐、“专项推免补偿计划”推荐的学生，要求平均学分绩点（GPA）2.5及以上；申请“研究生支教团”推荐的学生，要求平均学分绩点（GPA）2.3及以上。</w:t>
      </w:r>
    </w:p>
    <w:p w14:paraId="3B09861D"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2.申请常规推荐、“直博生”推荐、“专项推免补偿计划”推荐的学生，允许曾有1门必修课程或限选课程不及格，但必须在</w:t>
      </w:r>
      <w:proofErr w:type="gramStart"/>
      <w:r w:rsidRPr="00980265">
        <w:rPr>
          <w:rFonts w:ascii="宋体" w:eastAsia="宋体" w:hAnsi="宋体" w:cs="宋体" w:hint="eastAsia"/>
          <w:color w:val="454545"/>
          <w:kern w:val="0"/>
          <w:sz w:val="24"/>
          <w:szCs w:val="24"/>
        </w:rPr>
        <w:t>当年推免工作</w:t>
      </w:r>
      <w:proofErr w:type="gramEnd"/>
      <w:r w:rsidRPr="00980265">
        <w:rPr>
          <w:rFonts w:ascii="宋体" w:eastAsia="宋体" w:hAnsi="宋体" w:cs="宋体" w:hint="eastAsia"/>
          <w:color w:val="454545"/>
          <w:kern w:val="0"/>
          <w:sz w:val="24"/>
          <w:szCs w:val="24"/>
        </w:rPr>
        <w:t>开始前重修通过。</w:t>
      </w:r>
    </w:p>
    <w:p w14:paraId="776AE1DF"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lastRenderedPageBreak/>
        <w:t>申请“研究生支教团”推荐的学生，允许曾有2门必修课程或限选课程不及格，但必须在</w:t>
      </w:r>
      <w:proofErr w:type="gramStart"/>
      <w:r w:rsidRPr="00980265">
        <w:rPr>
          <w:rFonts w:ascii="宋体" w:eastAsia="宋体" w:hAnsi="宋体" w:cs="宋体" w:hint="eastAsia"/>
          <w:color w:val="454545"/>
          <w:kern w:val="0"/>
          <w:sz w:val="24"/>
          <w:szCs w:val="24"/>
        </w:rPr>
        <w:t>当年推免工作</w:t>
      </w:r>
      <w:proofErr w:type="gramEnd"/>
      <w:r w:rsidRPr="00980265">
        <w:rPr>
          <w:rFonts w:ascii="宋体" w:eastAsia="宋体" w:hAnsi="宋体" w:cs="宋体" w:hint="eastAsia"/>
          <w:color w:val="454545"/>
          <w:kern w:val="0"/>
          <w:sz w:val="24"/>
          <w:szCs w:val="24"/>
        </w:rPr>
        <w:t>开始前重修通过。</w:t>
      </w:r>
    </w:p>
    <w:p w14:paraId="5A6811F6"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3.成绩排名以第一次考试成绩为准，重修、加分的成绩不参与排名计算。经教务处批准的缓考、补考成绩，按第一次考试成绩计算排名。</w:t>
      </w:r>
    </w:p>
    <w:p w14:paraId="6585DE36"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4.校际交流学生的</w:t>
      </w:r>
      <w:proofErr w:type="gramStart"/>
      <w:r w:rsidRPr="00980265">
        <w:rPr>
          <w:rFonts w:ascii="宋体" w:eastAsia="宋体" w:hAnsi="宋体" w:cs="宋体" w:hint="eastAsia"/>
          <w:color w:val="454545"/>
          <w:kern w:val="0"/>
          <w:sz w:val="24"/>
          <w:szCs w:val="24"/>
        </w:rPr>
        <w:t>推免成绩</w:t>
      </w:r>
      <w:proofErr w:type="gramEnd"/>
      <w:r w:rsidRPr="00980265">
        <w:rPr>
          <w:rFonts w:ascii="宋体" w:eastAsia="宋体" w:hAnsi="宋体" w:cs="宋体" w:hint="eastAsia"/>
          <w:color w:val="454545"/>
          <w:kern w:val="0"/>
          <w:sz w:val="24"/>
          <w:szCs w:val="24"/>
        </w:rPr>
        <w:t>必须经教务处进行相应学分认定，且应不少于《培养方案》要求的全部必修课程和限选课程总学分的95%，其课程门数按实际修读课程门数计算。</w:t>
      </w:r>
    </w:p>
    <w:p w14:paraId="5BAAA145"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5.具备良好的外语能力和水平，校内必修外语课程考试平均成绩达到75分以上或全国大学外语四级考试成绩在425分以上（或托福80分及以上、</w:t>
      </w:r>
      <w:proofErr w:type="gramStart"/>
      <w:r w:rsidRPr="00980265">
        <w:rPr>
          <w:rFonts w:ascii="宋体" w:eastAsia="宋体" w:hAnsi="宋体" w:cs="宋体" w:hint="eastAsia"/>
          <w:color w:val="454545"/>
          <w:kern w:val="0"/>
          <w:sz w:val="24"/>
          <w:szCs w:val="24"/>
        </w:rPr>
        <w:t>雅思</w:t>
      </w:r>
      <w:proofErr w:type="gramEnd"/>
      <w:r w:rsidRPr="00980265">
        <w:rPr>
          <w:rFonts w:ascii="宋体" w:eastAsia="宋体" w:hAnsi="宋体" w:cs="宋体" w:hint="eastAsia"/>
          <w:color w:val="454545"/>
          <w:kern w:val="0"/>
          <w:sz w:val="24"/>
          <w:szCs w:val="24"/>
        </w:rPr>
        <w:t>6.0及以上、日语N2及以上、俄语ТРКИ-2及以上）；外语专业学生要求专业外语四级成绩达到70分以上。</w:t>
      </w:r>
    </w:p>
    <w:p w14:paraId="3BF9C43C"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第十五条  综合排名要求</w:t>
      </w:r>
    </w:p>
    <w:p w14:paraId="77EA0869"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1.综合排名由学业成绩和素质类项目加分组成。</w:t>
      </w:r>
    </w:p>
    <w:p w14:paraId="6851A372"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学业成绩指《培养方案》要求的前三学年（五年制为前四学年）开设的全部必修课程和限选课程（</w:t>
      </w:r>
      <w:proofErr w:type="gramStart"/>
      <w:r w:rsidRPr="00980265">
        <w:rPr>
          <w:rFonts w:ascii="宋体" w:eastAsia="宋体" w:hAnsi="宋体" w:cs="宋体" w:hint="eastAsia"/>
          <w:color w:val="454545"/>
          <w:kern w:val="0"/>
          <w:sz w:val="24"/>
          <w:szCs w:val="24"/>
        </w:rPr>
        <w:t>含实践</w:t>
      </w:r>
      <w:proofErr w:type="gramEnd"/>
      <w:r w:rsidRPr="00980265">
        <w:rPr>
          <w:rFonts w:ascii="宋体" w:eastAsia="宋体" w:hAnsi="宋体" w:cs="宋体" w:hint="eastAsia"/>
          <w:color w:val="454545"/>
          <w:kern w:val="0"/>
          <w:sz w:val="24"/>
          <w:szCs w:val="24"/>
        </w:rPr>
        <w:t>教学环节）的平均学分绩点（GPA），大学英语课程中仅英语II、III、IV计入综合排名，军事教育不计入综合排名。</w:t>
      </w:r>
    </w:p>
    <w:p w14:paraId="1EF83DA2"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综合排名相同的学生，按学业成绩高低排名。</w:t>
      </w:r>
    </w:p>
    <w:p w14:paraId="346134F0"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2.全校所有应届毕业学生均须参加本专业的综合排名，其中：</w:t>
      </w:r>
    </w:p>
    <w:p w14:paraId="1038A0CD"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常规推荐的普通班学生综合排名以本专业前25%的学生学业成绩为选拔线，在计算素质类项目加分后，</w:t>
      </w:r>
      <w:proofErr w:type="gramStart"/>
      <w:r w:rsidRPr="00980265">
        <w:rPr>
          <w:rFonts w:ascii="宋体" w:eastAsia="宋体" w:hAnsi="宋体" w:cs="宋体" w:hint="eastAsia"/>
          <w:color w:val="454545"/>
          <w:kern w:val="0"/>
          <w:sz w:val="24"/>
          <w:szCs w:val="24"/>
        </w:rPr>
        <w:t>推免成绩达到选拔线</w:t>
      </w:r>
      <w:proofErr w:type="gramEnd"/>
      <w:r w:rsidRPr="00980265">
        <w:rPr>
          <w:rFonts w:ascii="宋体" w:eastAsia="宋体" w:hAnsi="宋体" w:cs="宋体" w:hint="eastAsia"/>
          <w:color w:val="454545"/>
          <w:kern w:val="0"/>
          <w:sz w:val="24"/>
          <w:szCs w:val="24"/>
        </w:rPr>
        <w:t>及以上的学生</w:t>
      </w:r>
      <w:proofErr w:type="gramStart"/>
      <w:r w:rsidRPr="00980265">
        <w:rPr>
          <w:rFonts w:ascii="宋体" w:eastAsia="宋体" w:hAnsi="宋体" w:cs="宋体" w:hint="eastAsia"/>
          <w:color w:val="454545"/>
          <w:kern w:val="0"/>
          <w:sz w:val="24"/>
          <w:szCs w:val="24"/>
        </w:rPr>
        <w:t>具备推免资格</w:t>
      </w:r>
      <w:proofErr w:type="gramEnd"/>
      <w:r w:rsidRPr="00980265">
        <w:rPr>
          <w:rFonts w:ascii="宋体" w:eastAsia="宋体" w:hAnsi="宋体" w:cs="宋体" w:hint="eastAsia"/>
          <w:color w:val="454545"/>
          <w:kern w:val="0"/>
          <w:sz w:val="24"/>
          <w:szCs w:val="24"/>
        </w:rPr>
        <w:t>；基础学科拔尖学生培养计划</w:t>
      </w:r>
      <w:proofErr w:type="gramStart"/>
      <w:r w:rsidRPr="00980265">
        <w:rPr>
          <w:rFonts w:ascii="宋体" w:eastAsia="宋体" w:hAnsi="宋体" w:cs="宋体" w:hint="eastAsia"/>
          <w:color w:val="454545"/>
          <w:kern w:val="0"/>
          <w:sz w:val="24"/>
          <w:szCs w:val="24"/>
        </w:rPr>
        <w:t>”</w:t>
      </w:r>
      <w:proofErr w:type="gramEnd"/>
      <w:r w:rsidRPr="00980265">
        <w:rPr>
          <w:rFonts w:ascii="宋体" w:eastAsia="宋体" w:hAnsi="宋体" w:cs="宋体" w:hint="eastAsia"/>
          <w:color w:val="454545"/>
          <w:kern w:val="0"/>
          <w:sz w:val="24"/>
          <w:szCs w:val="24"/>
        </w:rPr>
        <w:t>的学生不受综合排名限制；“卓越人才教育计划”所在专业的学生综合排名以本专业前30%的学生学业成绩为线，在计算素质类项目加分后，</w:t>
      </w:r>
      <w:proofErr w:type="gramStart"/>
      <w:r w:rsidRPr="00980265">
        <w:rPr>
          <w:rFonts w:ascii="宋体" w:eastAsia="宋体" w:hAnsi="宋体" w:cs="宋体" w:hint="eastAsia"/>
          <w:color w:val="454545"/>
          <w:kern w:val="0"/>
          <w:sz w:val="24"/>
          <w:szCs w:val="24"/>
        </w:rPr>
        <w:t>推免成绩达到选拔线</w:t>
      </w:r>
      <w:proofErr w:type="gramEnd"/>
      <w:r w:rsidRPr="00980265">
        <w:rPr>
          <w:rFonts w:ascii="宋体" w:eastAsia="宋体" w:hAnsi="宋体" w:cs="宋体" w:hint="eastAsia"/>
          <w:color w:val="454545"/>
          <w:kern w:val="0"/>
          <w:sz w:val="24"/>
          <w:szCs w:val="24"/>
        </w:rPr>
        <w:t>及以上的学生</w:t>
      </w:r>
      <w:proofErr w:type="gramStart"/>
      <w:r w:rsidRPr="00980265">
        <w:rPr>
          <w:rFonts w:ascii="宋体" w:eastAsia="宋体" w:hAnsi="宋体" w:cs="宋体" w:hint="eastAsia"/>
          <w:color w:val="454545"/>
          <w:kern w:val="0"/>
          <w:sz w:val="24"/>
          <w:szCs w:val="24"/>
        </w:rPr>
        <w:t>具备推免资格</w:t>
      </w:r>
      <w:proofErr w:type="gramEnd"/>
      <w:r w:rsidRPr="00980265">
        <w:rPr>
          <w:rFonts w:ascii="宋体" w:eastAsia="宋体" w:hAnsi="宋体" w:cs="宋体" w:hint="eastAsia"/>
          <w:color w:val="454545"/>
          <w:kern w:val="0"/>
          <w:sz w:val="24"/>
          <w:szCs w:val="24"/>
        </w:rPr>
        <w:t>。</w:t>
      </w:r>
    </w:p>
    <w:p w14:paraId="677D8221"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“直博生”推荐、“研究生支教团”推荐、“专项推免补偿计划”推荐的学生综合排名要求与常规推荐的排名要求相同。</w:t>
      </w:r>
    </w:p>
    <w:p w14:paraId="54F62BE4"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lastRenderedPageBreak/>
        <w:t>3.综合排名时如有不能被推荐（如：违纪处分未被解除、自愿放弃等）的学生，学院不得将这部分学生剔除后重新排名,不得将未进入推荐范围的学生递补入围。</w:t>
      </w:r>
    </w:p>
    <w:p w14:paraId="7E32C4C8" w14:textId="626A9D5C"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4.学院应引导学生全面发展，支持学生参与科学研究和各类竞赛、参军入伍服兵役、参加志愿服务、到国际组织实习。 </w:t>
      </w:r>
    </w:p>
    <w:p w14:paraId="7CB41FBF" w14:textId="77777777"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第六章  推荐程序</w:t>
      </w:r>
    </w:p>
    <w:p w14:paraId="2532D34E"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第十六条  每年9月初，领导小组制订年度推荐工作实施办法和名额分配方案。各学院和各相关职能部门应严格按照本办法和素质类项目加分要求、范围，制定学院和各相关职能部门</w:t>
      </w:r>
      <w:proofErr w:type="gramStart"/>
      <w:r w:rsidRPr="00980265">
        <w:rPr>
          <w:rFonts w:ascii="宋体" w:eastAsia="宋体" w:hAnsi="宋体" w:cs="宋体" w:hint="eastAsia"/>
          <w:color w:val="454545"/>
          <w:kern w:val="0"/>
          <w:sz w:val="24"/>
          <w:szCs w:val="24"/>
        </w:rPr>
        <w:t>年度推免工作</w:t>
      </w:r>
      <w:proofErr w:type="gramEnd"/>
      <w:r w:rsidRPr="00980265">
        <w:rPr>
          <w:rFonts w:ascii="宋体" w:eastAsia="宋体" w:hAnsi="宋体" w:cs="宋体" w:hint="eastAsia"/>
          <w:color w:val="454545"/>
          <w:kern w:val="0"/>
          <w:sz w:val="24"/>
          <w:szCs w:val="24"/>
        </w:rPr>
        <w:t>实施细则及加分标准，报教务处备案并公示。</w:t>
      </w:r>
    </w:p>
    <w:p w14:paraId="29E126FD"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第十七条  各学院应确定各专业参与</w:t>
      </w:r>
      <w:proofErr w:type="gramStart"/>
      <w:r w:rsidRPr="00980265">
        <w:rPr>
          <w:rFonts w:ascii="宋体" w:eastAsia="宋体" w:hAnsi="宋体" w:cs="宋体" w:hint="eastAsia"/>
          <w:color w:val="454545"/>
          <w:kern w:val="0"/>
          <w:sz w:val="24"/>
          <w:szCs w:val="24"/>
        </w:rPr>
        <w:t>推免综合</w:t>
      </w:r>
      <w:proofErr w:type="gramEnd"/>
      <w:r w:rsidRPr="00980265">
        <w:rPr>
          <w:rFonts w:ascii="宋体" w:eastAsia="宋体" w:hAnsi="宋体" w:cs="宋体" w:hint="eastAsia"/>
          <w:color w:val="454545"/>
          <w:kern w:val="0"/>
          <w:sz w:val="24"/>
          <w:szCs w:val="24"/>
        </w:rPr>
        <w:t>排名的限选课程，严格按照本办法规定在教务管理系统中审核本学院全体学生学业成绩。各学院和各相关职能部门须会同本研究领域权威专家成立专家审核小组，按照</w:t>
      </w:r>
      <w:proofErr w:type="gramStart"/>
      <w:r w:rsidRPr="00980265">
        <w:rPr>
          <w:rFonts w:ascii="宋体" w:eastAsia="宋体" w:hAnsi="宋体" w:cs="宋体" w:hint="eastAsia"/>
          <w:color w:val="454545"/>
          <w:kern w:val="0"/>
          <w:sz w:val="24"/>
          <w:szCs w:val="24"/>
        </w:rPr>
        <w:t>年度推免工作</w:t>
      </w:r>
      <w:proofErr w:type="gramEnd"/>
      <w:r w:rsidRPr="00980265">
        <w:rPr>
          <w:rFonts w:ascii="宋体" w:eastAsia="宋体" w:hAnsi="宋体" w:cs="宋体" w:hint="eastAsia"/>
          <w:color w:val="454545"/>
          <w:kern w:val="0"/>
          <w:sz w:val="24"/>
          <w:szCs w:val="24"/>
        </w:rPr>
        <w:t>实施细则及加分标准，对</w:t>
      </w:r>
      <w:proofErr w:type="gramStart"/>
      <w:r w:rsidRPr="00980265">
        <w:rPr>
          <w:rFonts w:ascii="宋体" w:eastAsia="宋体" w:hAnsi="宋体" w:cs="宋体" w:hint="eastAsia"/>
          <w:color w:val="454545"/>
          <w:kern w:val="0"/>
          <w:sz w:val="24"/>
          <w:szCs w:val="24"/>
        </w:rPr>
        <w:t>申请推免资格</w:t>
      </w:r>
      <w:proofErr w:type="gramEnd"/>
      <w:r w:rsidRPr="00980265">
        <w:rPr>
          <w:rFonts w:ascii="宋体" w:eastAsia="宋体" w:hAnsi="宋体" w:cs="宋体" w:hint="eastAsia"/>
          <w:color w:val="454545"/>
          <w:kern w:val="0"/>
          <w:sz w:val="24"/>
          <w:szCs w:val="24"/>
        </w:rPr>
        <w:t>学生的素质项目进行审核鉴定，排除抄袭、造假、冒名及有名无实等情况，组织相关学生在学院范围内进行公开答辩，审核认定学生的学术专长，确定加分分值，加分最高不超过0.4平均学分绩点（GPA）[体育竞赛体系加分最高不超过1.0平均学分绩点（GPA）],计算综合排名，在学院网站公示10个工作日。</w:t>
      </w:r>
    </w:p>
    <w:p w14:paraId="3DA16E9C"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第十八条  符合申请条件的学生应在规定的时间内向所在学院提出申请，提交相关证明材料，学生只能申报常规推荐、“直博生”推荐、“专项推免补偿计划”推荐其中一项，不可兼报。</w:t>
      </w:r>
    </w:p>
    <w:p w14:paraId="751D2113"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第十九条  各学院依据学校下达推荐名额不低于120%，不高于150%的比例，确定申报常规推荐、“直博生”推荐、“专项推免补偿计划”推荐方式的人选，由学院工作小组组织专家组择优确定最终推荐人选名单上报学校。</w:t>
      </w:r>
    </w:p>
    <w:p w14:paraId="798ABDE6"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第二十条  学校领导小组审定学院推荐人选名单，将通过审定的</w:t>
      </w:r>
      <w:proofErr w:type="gramStart"/>
      <w:r w:rsidRPr="00980265">
        <w:rPr>
          <w:rFonts w:ascii="宋体" w:eastAsia="宋体" w:hAnsi="宋体" w:cs="宋体" w:hint="eastAsia"/>
          <w:color w:val="454545"/>
          <w:kern w:val="0"/>
          <w:sz w:val="24"/>
          <w:szCs w:val="24"/>
        </w:rPr>
        <w:t>拟推免学生</w:t>
      </w:r>
      <w:proofErr w:type="gramEnd"/>
      <w:r w:rsidRPr="00980265">
        <w:rPr>
          <w:rFonts w:ascii="宋体" w:eastAsia="宋体" w:hAnsi="宋体" w:cs="宋体" w:hint="eastAsia"/>
          <w:color w:val="454545"/>
          <w:kern w:val="0"/>
          <w:sz w:val="24"/>
          <w:szCs w:val="24"/>
        </w:rPr>
        <w:t>名单在网上公示10个工作日。对于有异议的学生，各学院及相关部门要查明情况并公布处理结果。</w:t>
      </w:r>
    </w:p>
    <w:p w14:paraId="5AA42540"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lastRenderedPageBreak/>
        <w:t> </w:t>
      </w:r>
    </w:p>
    <w:p w14:paraId="6635FC76" w14:textId="77777777"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第七章  管理与监督</w:t>
      </w:r>
    </w:p>
    <w:p w14:paraId="40233081"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第二十一条  </w:t>
      </w:r>
      <w:proofErr w:type="gramStart"/>
      <w:r w:rsidRPr="00980265">
        <w:rPr>
          <w:rFonts w:ascii="宋体" w:eastAsia="宋体" w:hAnsi="宋体" w:cs="宋体" w:hint="eastAsia"/>
          <w:color w:val="454545"/>
          <w:kern w:val="0"/>
          <w:sz w:val="24"/>
          <w:szCs w:val="24"/>
        </w:rPr>
        <w:t>涉及推免工作</w:t>
      </w:r>
      <w:proofErr w:type="gramEnd"/>
      <w:r w:rsidRPr="00980265">
        <w:rPr>
          <w:rFonts w:ascii="宋体" w:eastAsia="宋体" w:hAnsi="宋体" w:cs="宋体" w:hint="eastAsia"/>
          <w:color w:val="454545"/>
          <w:kern w:val="0"/>
          <w:sz w:val="24"/>
          <w:szCs w:val="24"/>
        </w:rPr>
        <w:t>的原则、标准、方法、程序、名额和结果等重要事项须由学校领导小组、学院工作小组会议讨论决定。</w:t>
      </w:r>
    </w:p>
    <w:p w14:paraId="2108A573"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 xml:space="preserve">第二十二条 </w:t>
      </w:r>
      <w:proofErr w:type="gramStart"/>
      <w:r w:rsidRPr="00980265">
        <w:rPr>
          <w:rFonts w:ascii="宋体" w:eastAsia="宋体" w:hAnsi="宋体" w:cs="宋体" w:hint="eastAsia"/>
          <w:color w:val="454545"/>
          <w:kern w:val="0"/>
          <w:sz w:val="24"/>
          <w:szCs w:val="24"/>
        </w:rPr>
        <w:t> 推免工作</w:t>
      </w:r>
      <w:proofErr w:type="gramEnd"/>
      <w:r w:rsidRPr="00980265">
        <w:rPr>
          <w:rFonts w:ascii="宋体" w:eastAsia="宋体" w:hAnsi="宋体" w:cs="宋体" w:hint="eastAsia"/>
          <w:color w:val="454545"/>
          <w:kern w:val="0"/>
          <w:sz w:val="24"/>
          <w:szCs w:val="24"/>
        </w:rPr>
        <w:t>全过程接受全校师生和社会监督，学校教务处和纪检、监察部门受理相关问题举报，对违纪违规工作人员按相关规定严肃处理。</w:t>
      </w:r>
    </w:p>
    <w:p w14:paraId="63BFE56C"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 xml:space="preserve">第二十三条 </w:t>
      </w:r>
      <w:proofErr w:type="gramStart"/>
      <w:r w:rsidRPr="00980265">
        <w:rPr>
          <w:rFonts w:ascii="宋体" w:eastAsia="宋体" w:hAnsi="宋体" w:cs="宋体" w:hint="eastAsia"/>
          <w:color w:val="454545"/>
          <w:kern w:val="0"/>
          <w:sz w:val="24"/>
          <w:szCs w:val="24"/>
        </w:rPr>
        <w:t> 推免工作</w:t>
      </w:r>
      <w:proofErr w:type="gramEnd"/>
      <w:r w:rsidRPr="00980265">
        <w:rPr>
          <w:rFonts w:ascii="宋体" w:eastAsia="宋体" w:hAnsi="宋体" w:cs="宋体" w:hint="eastAsia"/>
          <w:color w:val="454545"/>
          <w:kern w:val="0"/>
          <w:sz w:val="24"/>
          <w:szCs w:val="24"/>
        </w:rPr>
        <w:t>的参与人员如有直系亲属或利益相关人员参加选拔推荐的，相关工作人员应回避当年</w:t>
      </w:r>
      <w:proofErr w:type="gramStart"/>
      <w:r w:rsidRPr="00980265">
        <w:rPr>
          <w:rFonts w:ascii="宋体" w:eastAsia="宋体" w:hAnsi="宋体" w:cs="宋体" w:hint="eastAsia"/>
          <w:color w:val="454545"/>
          <w:kern w:val="0"/>
          <w:sz w:val="24"/>
          <w:szCs w:val="24"/>
        </w:rPr>
        <w:t>的推免工作</w:t>
      </w:r>
      <w:proofErr w:type="gramEnd"/>
      <w:r w:rsidRPr="00980265">
        <w:rPr>
          <w:rFonts w:ascii="宋体" w:eastAsia="宋体" w:hAnsi="宋体" w:cs="宋体" w:hint="eastAsia"/>
          <w:color w:val="454545"/>
          <w:kern w:val="0"/>
          <w:sz w:val="24"/>
          <w:szCs w:val="24"/>
        </w:rPr>
        <w:t>。</w:t>
      </w:r>
    </w:p>
    <w:p w14:paraId="1E85275E" w14:textId="2F23C59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第二十四条  对在申请和参加选拔推荐过程中弄虚作假的学生，一经发现，即取消</w:t>
      </w:r>
      <w:proofErr w:type="gramStart"/>
      <w:r w:rsidRPr="00980265">
        <w:rPr>
          <w:rFonts w:ascii="宋体" w:eastAsia="宋体" w:hAnsi="宋体" w:cs="宋体" w:hint="eastAsia"/>
          <w:color w:val="454545"/>
          <w:kern w:val="0"/>
          <w:sz w:val="24"/>
          <w:szCs w:val="24"/>
        </w:rPr>
        <w:t>其推免资格</w:t>
      </w:r>
      <w:proofErr w:type="gramEnd"/>
      <w:r w:rsidRPr="00980265">
        <w:rPr>
          <w:rFonts w:ascii="宋体" w:eastAsia="宋体" w:hAnsi="宋体" w:cs="宋体" w:hint="eastAsia"/>
          <w:color w:val="454545"/>
          <w:kern w:val="0"/>
          <w:sz w:val="24"/>
          <w:szCs w:val="24"/>
        </w:rPr>
        <w:t>；对已录取的学生取消其录取资格和学籍，按有关规定对其做出相应处理。 </w:t>
      </w:r>
    </w:p>
    <w:p w14:paraId="754402DC" w14:textId="77777777" w:rsidR="00980265" w:rsidRPr="00980265" w:rsidRDefault="00980265" w:rsidP="00980265">
      <w:pPr>
        <w:widowControl/>
        <w:shd w:val="clear" w:color="auto" w:fill="F6FBFF"/>
        <w:adjustRightInd w:val="0"/>
        <w:snapToGrid w:val="0"/>
        <w:spacing w:beforeLines="50" w:before="156" w:line="360" w:lineRule="auto"/>
        <w:jc w:val="center"/>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第八章   附  则</w:t>
      </w:r>
    </w:p>
    <w:p w14:paraId="4D2E9739"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第二十五条  本办法由</w:t>
      </w:r>
      <w:proofErr w:type="gramStart"/>
      <w:r w:rsidRPr="00980265">
        <w:rPr>
          <w:rFonts w:ascii="宋体" w:eastAsia="宋体" w:hAnsi="宋体" w:cs="宋体" w:hint="eastAsia"/>
          <w:color w:val="454545"/>
          <w:kern w:val="0"/>
          <w:sz w:val="24"/>
          <w:szCs w:val="24"/>
        </w:rPr>
        <w:t>学校推免工作</w:t>
      </w:r>
      <w:proofErr w:type="gramEnd"/>
      <w:r w:rsidRPr="00980265">
        <w:rPr>
          <w:rFonts w:ascii="宋体" w:eastAsia="宋体" w:hAnsi="宋体" w:cs="宋体" w:hint="eastAsia"/>
          <w:color w:val="454545"/>
          <w:kern w:val="0"/>
          <w:sz w:val="24"/>
          <w:szCs w:val="24"/>
        </w:rPr>
        <w:t>领导小组负责解释。</w:t>
      </w:r>
    </w:p>
    <w:p w14:paraId="0F6C55BA" w14:textId="77777777" w:rsidR="00980265" w:rsidRPr="00980265" w:rsidRDefault="00980265" w:rsidP="00980265">
      <w:pPr>
        <w:widowControl/>
        <w:shd w:val="clear" w:color="auto" w:fill="F6FBFF"/>
        <w:adjustRightInd w:val="0"/>
        <w:snapToGrid w:val="0"/>
        <w:spacing w:beforeLines="50" w:before="156" w:line="360" w:lineRule="auto"/>
        <w:ind w:firstLine="640"/>
        <w:rPr>
          <w:rFonts w:ascii="宋体" w:eastAsia="宋体" w:hAnsi="宋体" w:cs="宋体"/>
          <w:color w:val="454545"/>
          <w:kern w:val="0"/>
          <w:sz w:val="24"/>
          <w:szCs w:val="24"/>
        </w:rPr>
      </w:pPr>
      <w:r w:rsidRPr="00980265">
        <w:rPr>
          <w:rFonts w:ascii="宋体" w:eastAsia="宋体" w:hAnsi="宋体" w:cs="宋体" w:hint="eastAsia"/>
          <w:color w:val="454545"/>
          <w:kern w:val="0"/>
          <w:sz w:val="24"/>
          <w:szCs w:val="24"/>
        </w:rPr>
        <w:t>第二十六条  本办法自发布之日起施行，原《吉林大学推荐优秀应届本科毕业生免试攻读硕士研究生管理实施办法》（</w:t>
      </w:r>
      <w:proofErr w:type="gramStart"/>
      <w:r w:rsidRPr="00980265">
        <w:rPr>
          <w:rFonts w:ascii="宋体" w:eastAsia="宋体" w:hAnsi="宋体" w:cs="宋体" w:hint="eastAsia"/>
          <w:color w:val="454545"/>
          <w:kern w:val="0"/>
          <w:sz w:val="24"/>
          <w:szCs w:val="24"/>
        </w:rPr>
        <w:t>校发〔2020〕</w:t>
      </w:r>
      <w:proofErr w:type="gramEnd"/>
      <w:r w:rsidRPr="00980265">
        <w:rPr>
          <w:rFonts w:ascii="宋体" w:eastAsia="宋体" w:hAnsi="宋体" w:cs="宋体" w:hint="eastAsia"/>
          <w:color w:val="454545"/>
          <w:kern w:val="0"/>
          <w:sz w:val="24"/>
          <w:szCs w:val="24"/>
        </w:rPr>
        <w:t>171号）同时废止。校内其他</w:t>
      </w:r>
      <w:proofErr w:type="gramStart"/>
      <w:r w:rsidRPr="00980265">
        <w:rPr>
          <w:rFonts w:ascii="宋体" w:eastAsia="宋体" w:hAnsi="宋体" w:cs="宋体" w:hint="eastAsia"/>
          <w:color w:val="454545"/>
          <w:kern w:val="0"/>
          <w:sz w:val="24"/>
          <w:szCs w:val="24"/>
        </w:rPr>
        <w:t>涉及推免工作</w:t>
      </w:r>
      <w:proofErr w:type="gramEnd"/>
      <w:r w:rsidRPr="00980265">
        <w:rPr>
          <w:rFonts w:ascii="宋体" w:eastAsia="宋体" w:hAnsi="宋体" w:cs="宋体" w:hint="eastAsia"/>
          <w:color w:val="454545"/>
          <w:kern w:val="0"/>
          <w:sz w:val="24"/>
          <w:szCs w:val="24"/>
        </w:rPr>
        <w:t>的有关文件与本办法不一致的，以本办法为准。</w:t>
      </w:r>
    </w:p>
    <w:p w14:paraId="5029752B" w14:textId="6F0B15B3" w:rsidR="001E400A" w:rsidRDefault="001E400A" w:rsidP="00980265">
      <w:pPr>
        <w:adjustRightInd w:val="0"/>
        <w:snapToGrid w:val="0"/>
        <w:spacing w:beforeLines="50" w:before="156" w:line="360" w:lineRule="auto"/>
      </w:pPr>
    </w:p>
    <w:p w14:paraId="174C743C" w14:textId="6B13CD2E" w:rsidR="002A75EA" w:rsidRDefault="002A75EA" w:rsidP="00980265">
      <w:pPr>
        <w:adjustRightInd w:val="0"/>
        <w:snapToGrid w:val="0"/>
        <w:spacing w:beforeLines="50" w:before="156" w:line="360" w:lineRule="auto"/>
      </w:pPr>
    </w:p>
    <w:p w14:paraId="71B33E11" w14:textId="046102CC" w:rsidR="002A75EA" w:rsidRDefault="002A75EA" w:rsidP="00980265">
      <w:pPr>
        <w:adjustRightInd w:val="0"/>
        <w:snapToGrid w:val="0"/>
        <w:spacing w:beforeLines="50" w:before="156" w:line="360" w:lineRule="auto"/>
      </w:pPr>
    </w:p>
    <w:p w14:paraId="18B4FFE3" w14:textId="72C96EA5" w:rsidR="002A75EA" w:rsidRDefault="002A75EA" w:rsidP="00980265">
      <w:pPr>
        <w:adjustRightInd w:val="0"/>
        <w:snapToGrid w:val="0"/>
        <w:spacing w:beforeLines="50" w:before="156" w:line="360" w:lineRule="auto"/>
      </w:pPr>
    </w:p>
    <w:p w14:paraId="34A69F36" w14:textId="7736AA6A" w:rsidR="002A75EA" w:rsidRDefault="002A75EA" w:rsidP="00980265">
      <w:pPr>
        <w:adjustRightInd w:val="0"/>
        <w:snapToGrid w:val="0"/>
        <w:spacing w:beforeLines="50" w:before="156" w:line="360" w:lineRule="auto"/>
      </w:pPr>
    </w:p>
    <w:p w14:paraId="07348F82" w14:textId="06723064" w:rsidR="002A75EA" w:rsidRDefault="002A75EA" w:rsidP="00980265">
      <w:pPr>
        <w:adjustRightInd w:val="0"/>
        <w:snapToGrid w:val="0"/>
        <w:spacing w:beforeLines="50" w:before="156" w:line="360" w:lineRule="auto"/>
      </w:pPr>
    </w:p>
    <w:p w14:paraId="65B72EB6" w14:textId="3F87F9C6" w:rsidR="002A75EA" w:rsidRDefault="002A75EA" w:rsidP="00980265">
      <w:pPr>
        <w:adjustRightInd w:val="0"/>
        <w:snapToGrid w:val="0"/>
        <w:spacing w:beforeLines="50" w:before="156" w:line="360" w:lineRule="auto"/>
      </w:pPr>
    </w:p>
    <w:p w14:paraId="5E85EBDB" w14:textId="52B622F9" w:rsidR="002A75EA" w:rsidRDefault="002A75EA" w:rsidP="00980265">
      <w:pPr>
        <w:adjustRightInd w:val="0"/>
        <w:snapToGrid w:val="0"/>
        <w:spacing w:beforeLines="50" w:before="156" w:line="360" w:lineRule="auto"/>
      </w:pPr>
    </w:p>
    <w:p w14:paraId="3068924F" w14:textId="36C1B119" w:rsidR="002A75EA" w:rsidRDefault="002A75EA" w:rsidP="00980265">
      <w:pPr>
        <w:adjustRightInd w:val="0"/>
        <w:snapToGrid w:val="0"/>
        <w:spacing w:beforeLines="50" w:before="156" w:line="360" w:lineRule="auto"/>
      </w:pPr>
    </w:p>
    <w:p w14:paraId="3FB3E21A" w14:textId="72F5C700" w:rsidR="002A75EA" w:rsidRDefault="002A75EA" w:rsidP="00980265">
      <w:pPr>
        <w:adjustRightInd w:val="0"/>
        <w:snapToGrid w:val="0"/>
        <w:spacing w:beforeLines="50" w:before="156" w:line="360" w:lineRule="auto"/>
      </w:pPr>
    </w:p>
    <w:p w14:paraId="59E036BF" w14:textId="15272A72" w:rsidR="002A75EA" w:rsidRPr="00980265" w:rsidRDefault="002A75EA" w:rsidP="00980265">
      <w:pPr>
        <w:adjustRightInd w:val="0"/>
        <w:snapToGrid w:val="0"/>
        <w:spacing w:beforeLines="50" w:before="156" w:line="360" w:lineRule="auto"/>
      </w:pPr>
      <w:r>
        <w:rPr>
          <w:noProof/>
        </w:rPr>
        <w:t xml:space="preserve">     </w:t>
      </w:r>
    </w:p>
    <w:sectPr w:rsidR="002A75EA" w:rsidRPr="009802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6471" w14:textId="77777777" w:rsidR="007C1F5A" w:rsidRDefault="007C1F5A" w:rsidP="00980265">
      <w:r>
        <w:separator/>
      </w:r>
    </w:p>
  </w:endnote>
  <w:endnote w:type="continuationSeparator" w:id="0">
    <w:p w14:paraId="5EECF6B9" w14:textId="77777777" w:rsidR="007C1F5A" w:rsidRDefault="007C1F5A" w:rsidP="0098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56590"/>
      <w:docPartObj>
        <w:docPartGallery w:val="Page Numbers (Bottom of Page)"/>
        <w:docPartUnique/>
      </w:docPartObj>
    </w:sdtPr>
    <w:sdtEndPr/>
    <w:sdtContent>
      <w:p w14:paraId="360DF54D" w14:textId="17A23E80" w:rsidR="00617453" w:rsidRDefault="00617453">
        <w:pPr>
          <w:pStyle w:val="a5"/>
          <w:jc w:val="right"/>
        </w:pPr>
        <w:r>
          <w:fldChar w:fldCharType="begin"/>
        </w:r>
        <w:r>
          <w:instrText>PAGE   \* MERGEFORMAT</w:instrText>
        </w:r>
        <w:r>
          <w:fldChar w:fldCharType="separate"/>
        </w:r>
        <w:r>
          <w:rPr>
            <w:lang w:val="zh-CN"/>
          </w:rPr>
          <w:t>2</w:t>
        </w:r>
        <w:r>
          <w:fldChar w:fldCharType="end"/>
        </w:r>
      </w:p>
    </w:sdtContent>
  </w:sdt>
  <w:p w14:paraId="384A62B5" w14:textId="77777777" w:rsidR="00617453" w:rsidRDefault="006174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E03B" w14:textId="77777777" w:rsidR="007C1F5A" w:rsidRDefault="007C1F5A" w:rsidP="00980265">
      <w:r>
        <w:separator/>
      </w:r>
    </w:p>
  </w:footnote>
  <w:footnote w:type="continuationSeparator" w:id="0">
    <w:p w14:paraId="35BEDFDB" w14:textId="77777777" w:rsidR="007C1F5A" w:rsidRDefault="007C1F5A" w:rsidP="0098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4"/>
    <w:rsid w:val="001E400A"/>
    <w:rsid w:val="002A75EA"/>
    <w:rsid w:val="0047426B"/>
    <w:rsid w:val="00617453"/>
    <w:rsid w:val="007C1F5A"/>
    <w:rsid w:val="008025B4"/>
    <w:rsid w:val="00980265"/>
    <w:rsid w:val="00AE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3E0D"/>
  <w15:chartTrackingRefBased/>
  <w15:docId w15:val="{763BE98A-DE4F-4D1F-B66B-1719A40B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2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0265"/>
    <w:rPr>
      <w:sz w:val="18"/>
      <w:szCs w:val="18"/>
    </w:rPr>
  </w:style>
  <w:style w:type="paragraph" w:styleId="a5">
    <w:name w:val="footer"/>
    <w:basedOn w:val="a"/>
    <w:link w:val="a6"/>
    <w:uiPriority w:val="99"/>
    <w:unhideWhenUsed/>
    <w:rsid w:val="00980265"/>
    <w:pPr>
      <w:tabs>
        <w:tab w:val="center" w:pos="4153"/>
        <w:tab w:val="right" w:pos="8306"/>
      </w:tabs>
      <w:snapToGrid w:val="0"/>
      <w:jc w:val="left"/>
    </w:pPr>
    <w:rPr>
      <w:sz w:val="18"/>
      <w:szCs w:val="18"/>
    </w:rPr>
  </w:style>
  <w:style w:type="character" w:customStyle="1" w:styleId="a6">
    <w:name w:val="页脚 字符"/>
    <w:basedOn w:val="a0"/>
    <w:link w:val="a5"/>
    <w:uiPriority w:val="99"/>
    <w:rsid w:val="009802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0580">
      <w:bodyDiv w:val="1"/>
      <w:marLeft w:val="0"/>
      <w:marRight w:val="0"/>
      <w:marTop w:val="0"/>
      <w:marBottom w:val="0"/>
      <w:divBdr>
        <w:top w:val="none" w:sz="0" w:space="0" w:color="auto"/>
        <w:left w:val="none" w:sz="0" w:space="0" w:color="auto"/>
        <w:bottom w:val="none" w:sz="0" w:space="0" w:color="auto"/>
        <w:right w:val="none" w:sz="0" w:space="0" w:color="auto"/>
      </w:divBdr>
      <w:divsChild>
        <w:div w:id="1520660412">
          <w:marLeft w:val="0"/>
          <w:marRight w:val="0"/>
          <w:marTop w:val="0"/>
          <w:marBottom w:val="0"/>
          <w:divBdr>
            <w:top w:val="none" w:sz="0" w:space="0" w:color="auto"/>
            <w:left w:val="none" w:sz="0" w:space="0" w:color="auto"/>
            <w:bottom w:val="none" w:sz="0" w:space="0" w:color="auto"/>
            <w:right w:val="none" w:sz="0" w:space="0" w:color="auto"/>
          </w:divBdr>
          <w:divsChild>
            <w:div w:id="1169177106">
              <w:marLeft w:val="0"/>
              <w:marRight w:val="0"/>
              <w:marTop w:val="0"/>
              <w:marBottom w:val="0"/>
              <w:divBdr>
                <w:top w:val="none" w:sz="0" w:space="0" w:color="auto"/>
                <w:left w:val="none" w:sz="0" w:space="0" w:color="auto"/>
                <w:bottom w:val="none" w:sz="0" w:space="0" w:color="auto"/>
                <w:right w:val="none" w:sz="0" w:space="0" w:color="auto"/>
              </w:divBdr>
              <w:divsChild>
                <w:div w:id="2074232125">
                  <w:marLeft w:val="0"/>
                  <w:marRight w:val="0"/>
                  <w:marTop w:val="0"/>
                  <w:marBottom w:val="0"/>
                  <w:divBdr>
                    <w:top w:val="none" w:sz="0" w:space="0" w:color="auto"/>
                    <w:left w:val="none" w:sz="0" w:space="0" w:color="auto"/>
                    <w:bottom w:val="none" w:sz="0" w:space="0" w:color="auto"/>
                    <w:right w:val="none" w:sz="0" w:space="0" w:color="auto"/>
                  </w:divBdr>
                  <w:divsChild>
                    <w:div w:id="1247114194">
                      <w:marLeft w:val="0"/>
                      <w:marRight w:val="0"/>
                      <w:marTop w:val="0"/>
                      <w:marBottom w:val="0"/>
                      <w:divBdr>
                        <w:top w:val="none" w:sz="0" w:space="0" w:color="auto"/>
                        <w:left w:val="none" w:sz="0" w:space="0" w:color="auto"/>
                        <w:bottom w:val="none" w:sz="0" w:space="0" w:color="auto"/>
                        <w:right w:val="none" w:sz="0" w:space="0" w:color="auto"/>
                      </w:divBdr>
                      <w:divsChild>
                        <w:div w:id="719092490">
                          <w:marLeft w:val="0"/>
                          <w:marRight w:val="0"/>
                          <w:marTop w:val="0"/>
                          <w:marBottom w:val="0"/>
                          <w:divBdr>
                            <w:top w:val="none" w:sz="0" w:space="0" w:color="auto"/>
                            <w:left w:val="none" w:sz="0" w:space="0" w:color="auto"/>
                            <w:bottom w:val="none" w:sz="0" w:space="0" w:color="auto"/>
                            <w:right w:val="none" w:sz="0" w:space="0" w:color="auto"/>
                          </w:divBdr>
                          <w:divsChild>
                            <w:div w:id="752897791">
                              <w:marLeft w:val="0"/>
                              <w:marRight w:val="0"/>
                              <w:marTop w:val="0"/>
                              <w:marBottom w:val="0"/>
                              <w:divBdr>
                                <w:top w:val="single" w:sz="6" w:space="0" w:color="A9D5FF"/>
                                <w:left w:val="single" w:sz="6" w:space="0" w:color="A9D5FF"/>
                                <w:bottom w:val="single" w:sz="6" w:space="0" w:color="A9D5FF"/>
                                <w:right w:val="single" w:sz="6" w:space="0" w:color="A9D5FF"/>
                              </w:divBdr>
                              <w:divsChild>
                                <w:div w:id="980236143">
                                  <w:marLeft w:val="0"/>
                                  <w:marRight w:val="0"/>
                                  <w:marTop w:val="0"/>
                                  <w:marBottom w:val="0"/>
                                  <w:divBdr>
                                    <w:top w:val="none" w:sz="0" w:space="0" w:color="auto"/>
                                    <w:left w:val="none" w:sz="0" w:space="0" w:color="auto"/>
                                    <w:bottom w:val="none" w:sz="0" w:space="0" w:color="auto"/>
                                    <w:right w:val="none" w:sz="0" w:space="0" w:color="auto"/>
                                  </w:divBdr>
                                  <w:divsChild>
                                    <w:div w:id="159279129">
                                      <w:marLeft w:val="0"/>
                                      <w:marRight w:val="0"/>
                                      <w:marTop w:val="0"/>
                                      <w:marBottom w:val="0"/>
                                      <w:divBdr>
                                        <w:top w:val="none" w:sz="0" w:space="0" w:color="auto"/>
                                        <w:left w:val="none" w:sz="0" w:space="0" w:color="auto"/>
                                        <w:bottom w:val="single" w:sz="6" w:space="0" w:color="6CA7CF"/>
                                        <w:right w:val="none" w:sz="0" w:space="0" w:color="auto"/>
                                      </w:divBdr>
                                    </w:div>
                                    <w:div w:id="931233051">
                                      <w:marLeft w:val="0"/>
                                      <w:marRight w:val="0"/>
                                      <w:marTop w:val="0"/>
                                      <w:marBottom w:val="0"/>
                                      <w:divBdr>
                                        <w:top w:val="none" w:sz="0" w:space="0" w:color="auto"/>
                                        <w:left w:val="none" w:sz="0" w:space="0" w:color="auto"/>
                                        <w:bottom w:val="none" w:sz="0" w:space="0" w:color="auto"/>
                                        <w:right w:val="none" w:sz="0" w:space="0" w:color="auto"/>
                                      </w:divBdr>
                                    </w:div>
                                    <w:div w:id="345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dc:creator>
  <cp:keywords/>
  <dc:description/>
  <cp:lastModifiedBy>x1</cp:lastModifiedBy>
  <cp:revision>5</cp:revision>
  <dcterms:created xsi:type="dcterms:W3CDTF">2021-07-15T05:52:00Z</dcterms:created>
  <dcterms:modified xsi:type="dcterms:W3CDTF">2021-08-09T03:13:00Z</dcterms:modified>
</cp:coreProperties>
</file>