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85" w:rsidRPr="007A5985" w:rsidRDefault="007A5985" w:rsidP="007A5985">
      <w:pPr>
        <w:jc w:val="center"/>
        <w:rPr>
          <w:rFonts w:ascii="Times New Roman" w:eastAsia="宋体" w:hAnsi="Times New Roman" w:cs="Times New Roman" w:hint="eastAsia"/>
          <w:b/>
          <w:sz w:val="30"/>
          <w:szCs w:val="30"/>
        </w:rPr>
      </w:pPr>
      <w:r w:rsidRPr="007A5985">
        <w:rPr>
          <w:rFonts w:ascii="Times New Roman" w:eastAsia="宋体" w:hAnsi="Times New Roman" w:cs="Times New Roman" w:hint="eastAsia"/>
          <w:b/>
          <w:sz w:val="30"/>
          <w:szCs w:val="30"/>
        </w:rPr>
        <w:t>硕士生入学专业基础课考试大纲</w:t>
      </w:r>
    </w:p>
    <w:p w:rsidR="007A5985" w:rsidRPr="007A5985" w:rsidRDefault="007A5985" w:rsidP="007A5985">
      <w:pPr>
        <w:jc w:val="center"/>
        <w:rPr>
          <w:rFonts w:ascii="Times New Roman" w:eastAsia="宋体" w:hAnsi="Times New Roman" w:cs="Times New Roman" w:hint="eastAsia"/>
          <w:sz w:val="28"/>
          <w:szCs w:val="24"/>
        </w:rPr>
      </w:pPr>
      <w:r w:rsidRPr="007A5985">
        <w:rPr>
          <w:rFonts w:ascii="Times New Roman" w:eastAsia="宋体" w:hAnsi="Times New Roman" w:cs="Times New Roman" w:hint="eastAsia"/>
          <w:sz w:val="28"/>
          <w:szCs w:val="24"/>
        </w:rPr>
        <w:t>课程名称：经济学（</w:t>
      </w:r>
      <w:r w:rsidRPr="007A5985">
        <w:rPr>
          <w:rFonts w:ascii="Times New Roman" w:eastAsia="宋体" w:hAnsi="Times New Roman" w:cs="Times New Roman" w:hint="eastAsia"/>
          <w:sz w:val="28"/>
          <w:szCs w:val="24"/>
        </w:rPr>
        <w:t>857</w:t>
      </w:r>
      <w:r w:rsidRPr="007A5985">
        <w:rPr>
          <w:rFonts w:ascii="Times New Roman" w:eastAsia="宋体" w:hAnsi="Times New Roman" w:cs="Times New Roman" w:hint="eastAsia"/>
          <w:sz w:val="28"/>
          <w:szCs w:val="24"/>
        </w:rPr>
        <w:t>）</w:t>
      </w:r>
    </w:p>
    <w:p w:rsidR="007A5985" w:rsidRPr="007A5985" w:rsidRDefault="007A5985" w:rsidP="007A5985">
      <w:pPr>
        <w:jc w:val="center"/>
        <w:rPr>
          <w:rFonts w:ascii="Times New Roman" w:eastAsia="宋体" w:hAnsi="Times New Roman" w:cs="Times New Roman" w:hint="eastAsia"/>
          <w:sz w:val="24"/>
          <w:szCs w:val="24"/>
        </w:rPr>
      </w:pPr>
    </w:p>
    <w:p w:rsidR="007A5985" w:rsidRPr="007A5985" w:rsidRDefault="007A5985" w:rsidP="007A5985">
      <w:pPr>
        <w:numPr>
          <w:ilvl w:val="0"/>
          <w:numId w:val="1"/>
        </w:numPr>
        <w:rPr>
          <w:rFonts w:ascii="Times New Roman" w:eastAsia="宋体" w:hAnsi="Times New Roman" w:cs="Times New Roman" w:hint="eastAsia"/>
          <w:sz w:val="28"/>
          <w:szCs w:val="24"/>
        </w:rPr>
      </w:pPr>
      <w:r w:rsidRPr="007A5985">
        <w:rPr>
          <w:rFonts w:ascii="Times New Roman" w:eastAsia="宋体" w:hAnsi="Times New Roman" w:cs="Times New Roman" w:hint="eastAsia"/>
          <w:sz w:val="28"/>
          <w:szCs w:val="24"/>
        </w:rPr>
        <w:t>考试要求</w:t>
      </w:r>
    </w:p>
    <w:p w:rsidR="007A5985" w:rsidRPr="007A5985" w:rsidRDefault="007A5985" w:rsidP="007A5985">
      <w:pPr>
        <w:ind w:left="420"/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要求考生全面系统地掌握西方经济学的基本概念及基本原理，并能够对基本原理进行灵</w:t>
      </w:r>
    </w:p>
    <w:p w:rsidR="007A5985" w:rsidRPr="007A5985" w:rsidRDefault="007A5985" w:rsidP="007A5985">
      <w:p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活的运用，具有较强的分析问题、解决问题的能力。</w:t>
      </w:r>
    </w:p>
    <w:p w:rsidR="007A5985" w:rsidRPr="007A5985" w:rsidRDefault="007A5985" w:rsidP="007A5985">
      <w:pPr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0"/>
          <w:numId w:val="1"/>
        </w:numPr>
        <w:rPr>
          <w:rFonts w:ascii="Times New Roman" w:eastAsia="宋体" w:hAnsi="Times New Roman" w:cs="Times New Roman" w:hint="eastAsia"/>
          <w:sz w:val="28"/>
          <w:szCs w:val="24"/>
        </w:rPr>
      </w:pPr>
      <w:r w:rsidRPr="007A5985">
        <w:rPr>
          <w:rFonts w:ascii="Times New Roman" w:eastAsia="宋体" w:hAnsi="Times New Roman" w:cs="Times New Roman" w:hint="eastAsia"/>
          <w:sz w:val="28"/>
          <w:szCs w:val="24"/>
        </w:rPr>
        <w:t>考试内容</w:t>
      </w:r>
    </w:p>
    <w:p w:rsidR="007A5985" w:rsidRPr="007A5985" w:rsidRDefault="007A5985" w:rsidP="007A5985">
      <w:pPr>
        <w:numPr>
          <w:ilvl w:val="0"/>
          <w:numId w:val="2"/>
        </w:numPr>
        <w:rPr>
          <w:rFonts w:ascii="Times New Roman" w:eastAsia="宋体" w:hAnsi="Times New Roman" w:cs="Times New Roman" w:hint="eastAsia"/>
          <w:sz w:val="28"/>
          <w:szCs w:val="24"/>
        </w:rPr>
      </w:pPr>
      <w:r w:rsidRPr="007A5985">
        <w:rPr>
          <w:rFonts w:ascii="Times New Roman" w:eastAsia="宋体" w:hAnsi="Times New Roman" w:cs="Times New Roman" w:hint="eastAsia"/>
          <w:sz w:val="28"/>
          <w:szCs w:val="24"/>
        </w:rPr>
        <w:t>政治经济学：</w:t>
      </w:r>
    </w:p>
    <w:p w:rsidR="007A5985" w:rsidRPr="007A5985" w:rsidRDefault="007A5985" w:rsidP="007A5985">
      <w:pPr>
        <w:numPr>
          <w:ilvl w:val="1"/>
          <w:numId w:val="1"/>
        </w:numPr>
        <w:rPr>
          <w:rFonts w:ascii="Times New Roman" w:eastAsia="宋体" w:hAnsi="Times New Roman" w:cs="Times New Roman" w:hint="eastAsia"/>
          <w:sz w:val="24"/>
          <w:szCs w:val="24"/>
        </w:rPr>
      </w:pPr>
      <w:r w:rsidRPr="007A5985">
        <w:rPr>
          <w:rFonts w:ascii="Times New Roman" w:eastAsia="宋体" w:hAnsi="Times New Roman" w:cs="Times New Roman" w:hint="eastAsia"/>
          <w:sz w:val="24"/>
          <w:szCs w:val="24"/>
        </w:rPr>
        <w:t>商品和货币（第二章）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自然经济转化为商品经济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商品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货币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价值规律</w:t>
      </w: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1"/>
          <w:numId w:val="1"/>
        </w:numPr>
        <w:rPr>
          <w:rFonts w:ascii="Times New Roman" w:eastAsia="宋体" w:hAnsi="Times New Roman" w:cs="Times New Roman" w:hint="eastAsia"/>
          <w:sz w:val="24"/>
          <w:szCs w:val="24"/>
        </w:rPr>
      </w:pPr>
      <w:r w:rsidRPr="007A5985">
        <w:rPr>
          <w:rFonts w:ascii="Times New Roman" w:eastAsia="宋体" w:hAnsi="Times New Roman" w:cs="Times New Roman" w:hint="eastAsia"/>
          <w:sz w:val="24"/>
          <w:szCs w:val="24"/>
        </w:rPr>
        <w:t>市场经济（第三章）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商品经济和市场经济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市场机制和市场调节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市场体系和市场格局</w:t>
      </w: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1"/>
          <w:numId w:val="1"/>
        </w:numPr>
        <w:rPr>
          <w:rFonts w:ascii="Times New Roman" w:eastAsia="宋体" w:hAnsi="Times New Roman" w:cs="Times New Roman" w:hint="eastAsia"/>
          <w:sz w:val="24"/>
          <w:szCs w:val="24"/>
        </w:rPr>
      </w:pPr>
      <w:r w:rsidRPr="007A5985">
        <w:rPr>
          <w:rFonts w:ascii="Times New Roman" w:eastAsia="宋体" w:hAnsi="Times New Roman" w:cs="Times New Roman" w:hint="eastAsia"/>
          <w:sz w:val="24"/>
          <w:szCs w:val="24"/>
        </w:rPr>
        <w:t>资本和剩余价值（第四章）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货币转化为资本</w:t>
      </w:r>
      <w:r w:rsidRPr="007A5985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资本的本质、不变资本和可变资本</w:t>
      </w:r>
      <w:r w:rsidRPr="007A5985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生产剩余价值的两种基本方法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资本主义制度下的工资</w:t>
      </w: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1"/>
          <w:numId w:val="1"/>
        </w:numPr>
        <w:rPr>
          <w:rFonts w:ascii="Times New Roman" w:eastAsia="宋体" w:hAnsi="Times New Roman" w:cs="Times New Roman" w:hint="eastAsia"/>
          <w:sz w:val="24"/>
          <w:szCs w:val="24"/>
        </w:rPr>
      </w:pPr>
      <w:r w:rsidRPr="007A5985">
        <w:rPr>
          <w:rFonts w:ascii="Times New Roman" w:eastAsia="宋体" w:hAnsi="Times New Roman" w:cs="Times New Roman" w:hint="eastAsia"/>
          <w:sz w:val="24"/>
          <w:szCs w:val="24"/>
        </w:rPr>
        <w:t>资本积累及其历史趋势（第五章）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资本主义再生产和资本积累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资本有机构成和相对人口过剩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资本主义积累的一般规律和历史趋势</w:t>
      </w: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1"/>
          <w:numId w:val="1"/>
        </w:numPr>
        <w:rPr>
          <w:rFonts w:ascii="宋体" w:eastAsia="宋体" w:hAnsi="宋体" w:cs="Times New Roman" w:hint="eastAsia"/>
          <w:sz w:val="24"/>
          <w:szCs w:val="24"/>
        </w:rPr>
      </w:pPr>
      <w:r w:rsidRPr="007A5985">
        <w:rPr>
          <w:rFonts w:ascii="Times New Roman" w:eastAsia="宋体" w:hAnsi="Times New Roman" w:cs="Times New Roman" w:hint="eastAsia"/>
          <w:sz w:val="24"/>
          <w:szCs w:val="24"/>
        </w:rPr>
        <w:t>资本的循环和周转及社会资本再生产（第六章）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资本的循环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资本的周转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社会资本的再生产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资本主义的经济危机</w:t>
      </w: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1"/>
          <w:numId w:val="1"/>
        </w:numPr>
        <w:rPr>
          <w:rFonts w:ascii="宋体" w:eastAsia="宋体" w:hAnsi="宋体" w:cs="Times New Roman" w:hint="eastAsia"/>
          <w:sz w:val="24"/>
          <w:szCs w:val="24"/>
        </w:rPr>
      </w:pPr>
      <w:r w:rsidRPr="007A5985">
        <w:rPr>
          <w:rFonts w:ascii="宋体" w:eastAsia="宋体" w:hAnsi="宋体" w:cs="Times New Roman" w:hint="eastAsia"/>
          <w:sz w:val="24"/>
          <w:szCs w:val="24"/>
        </w:rPr>
        <w:t>资本和剩余价值的具体形式</w:t>
      </w:r>
      <w:r w:rsidRPr="007A5985">
        <w:rPr>
          <w:rFonts w:ascii="Times New Roman" w:eastAsia="宋体" w:hAnsi="Times New Roman" w:cs="Times New Roman" w:hint="eastAsia"/>
          <w:sz w:val="24"/>
          <w:szCs w:val="24"/>
        </w:rPr>
        <w:t>（第七章）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利润和平均利润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lastRenderedPageBreak/>
        <w:t>商业资本和商业利润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1"/>
        </w:rPr>
        <w:t>借贷资本和利息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资本主义地租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资本主义社会的国民收入</w:t>
      </w: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1"/>
          <w:numId w:val="1"/>
        </w:numPr>
        <w:rPr>
          <w:rFonts w:ascii="宋体" w:eastAsia="宋体" w:hAnsi="宋体" w:cs="Times New Roman" w:hint="eastAsia"/>
          <w:sz w:val="24"/>
          <w:szCs w:val="24"/>
        </w:rPr>
      </w:pPr>
      <w:r w:rsidRPr="007A5985">
        <w:rPr>
          <w:rFonts w:ascii="宋体" w:eastAsia="宋体" w:hAnsi="宋体" w:cs="Times New Roman" w:hint="eastAsia"/>
          <w:sz w:val="24"/>
          <w:szCs w:val="24"/>
        </w:rPr>
        <w:t>垄断资本主义的产生及其发展</w:t>
      </w:r>
      <w:r w:rsidRPr="007A5985">
        <w:rPr>
          <w:rFonts w:ascii="Times New Roman" w:eastAsia="宋体" w:hAnsi="Times New Roman" w:cs="Times New Roman" w:hint="eastAsia"/>
          <w:sz w:val="24"/>
          <w:szCs w:val="24"/>
        </w:rPr>
        <w:t>（第八章）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垄断资本主义的产生及其基本特征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当代科技发展对垄断资本主义的影响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国家垄断资本主义</w:t>
      </w: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0"/>
          <w:numId w:val="2"/>
        </w:numPr>
        <w:rPr>
          <w:rFonts w:ascii="Times New Roman" w:eastAsia="宋体" w:hAnsi="Times New Roman" w:cs="Times New Roman" w:hint="eastAsia"/>
          <w:sz w:val="28"/>
          <w:szCs w:val="24"/>
        </w:rPr>
      </w:pPr>
      <w:r w:rsidRPr="007A5985">
        <w:rPr>
          <w:rFonts w:ascii="Times New Roman" w:eastAsia="宋体" w:hAnsi="Times New Roman" w:cs="Times New Roman" w:hint="eastAsia"/>
          <w:sz w:val="28"/>
          <w:szCs w:val="24"/>
        </w:rPr>
        <w:t>微观经济学：</w:t>
      </w:r>
    </w:p>
    <w:p w:rsidR="007A5985" w:rsidRPr="007A5985" w:rsidRDefault="007A5985" w:rsidP="007A5985">
      <w:pPr>
        <w:numPr>
          <w:ilvl w:val="1"/>
          <w:numId w:val="1"/>
        </w:numPr>
        <w:rPr>
          <w:rFonts w:ascii="Times New Roman" w:eastAsia="宋体" w:hAnsi="Times New Roman" w:cs="Times New Roman" w:hint="eastAsia"/>
          <w:sz w:val="24"/>
          <w:szCs w:val="24"/>
        </w:rPr>
      </w:pPr>
      <w:r w:rsidRPr="007A5985">
        <w:rPr>
          <w:rFonts w:ascii="Times New Roman" w:eastAsia="宋体" w:hAnsi="Times New Roman" w:cs="Times New Roman" w:hint="eastAsia"/>
          <w:sz w:val="24"/>
          <w:szCs w:val="24"/>
        </w:rPr>
        <w:t>均衡价格理论（第二章）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需求理论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供给理论</w:t>
      </w:r>
      <w:r w:rsidRPr="007A5985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需求弹性和供给弹性</w:t>
      </w:r>
    </w:p>
    <w:p w:rsidR="007A5985" w:rsidRPr="007A5985" w:rsidRDefault="007A5985" w:rsidP="007A5985">
      <w:pPr>
        <w:ind w:leftChars="400" w:left="840"/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●</w:t>
      </w:r>
      <w:r w:rsidRPr="007A5985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7A5985">
        <w:rPr>
          <w:rFonts w:ascii="Times New Roman" w:eastAsia="宋体" w:hAnsi="Times New Roman" w:cs="Times New Roman" w:hint="eastAsia"/>
          <w:szCs w:val="24"/>
        </w:rPr>
        <w:t>供求曲线的共同作用和运用</w:t>
      </w:r>
    </w:p>
    <w:p w:rsidR="007A5985" w:rsidRPr="007A5985" w:rsidRDefault="007A5985" w:rsidP="007A5985">
      <w:pPr>
        <w:ind w:leftChars="400" w:left="84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1"/>
          <w:numId w:val="1"/>
        </w:numPr>
        <w:rPr>
          <w:rFonts w:ascii="Times New Roman" w:eastAsia="宋体" w:hAnsi="Times New Roman" w:cs="Times New Roman" w:hint="eastAsia"/>
          <w:sz w:val="24"/>
          <w:szCs w:val="24"/>
        </w:rPr>
      </w:pPr>
      <w:r w:rsidRPr="007A5985">
        <w:rPr>
          <w:rFonts w:ascii="Times New Roman" w:eastAsia="宋体" w:hAnsi="Times New Roman" w:cs="Times New Roman" w:hint="eastAsia"/>
          <w:sz w:val="24"/>
          <w:szCs w:val="24"/>
        </w:rPr>
        <w:t>效用论（第三章）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基数效用理论</w:t>
      </w:r>
      <w:r w:rsidRPr="007A5985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7A5985">
        <w:rPr>
          <w:rFonts w:ascii="Times New Roman" w:eastAsia="宋体" w:hAnsi="Times New Roman" w:cs="Times New Roman" w:hint="eastAsia"/>
          <w:szCs w:val="24"/>
        </w:rPr>
        <w:t>序数效用理论</w:t>
      </w:r>
      <w:r w:rsidRPr="007A5985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收入变化与消费者选择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价格变化与消费者选择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税收与消费者选择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替代效应、收入效应和价格效应</w:t>
      </w: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1"/>
          <w:numId w:val="1"/>
        </w:numPr>
        <w:rPr>
          <w:rFonts w:ascii="Times New Roman" w:eastAsia="宋体" w:hAnsi="Times New Roman" w:cs="Times New Roman" w:hint="eastAsia"/>
          <w:sz w:val="24"/>
          <w:szCs w:val="24"/>
        </w:rPr>
      </w:pPr>
      <w:r w:rsidRPr="007A5985">
        <w:rPr>
          <w:rFonts w:ascii="Times New Roman" w:eastAsia="宋体" w:hAnsi="Times New Roman" w:cs="Times New Roman" w:hint="eastAsia"/>
          <w:sz w:val="24"/>
          <w:szCs w:val="24"/>
        </w:rPr>
        <w:t>生产者行为理论（第四、五、六、七章）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生产理论：生产函数、等成本线、最优生产要素组合、规模报酬</w:t>
      </w:r>
      <w:r w:rsidRPr="007A5985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成本理论：总产量和总成本、成本曲线</w:t>
      </w:r>
      <w:r w:rsidRPr="007A5985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市场理论：不同市场条件下厂商懂的需求曲线、供给曲线、长短期均衡、不同市场的比较</w:t>
      </w: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1"/>
          <w:numId w:val="1"/>
        </w:numPr>
        <w:rPr>
          <w:rFonts w:ascii="Times New Roman" w:eastAsia="宋体" w:hAnsi="Times New Roman" w:cs="Times New Roman" w:hint="eastAsia"/>
          <w:sz w:val="24"/>
          <w:szCs w:val="24"/>
        </w:rPr>
      </w:pPr>
      <w:r w:rsidRPr="007A5985">
        <w:rPr>
          <w:rFonts w:ascii="Times New Roman" w:eastAsia="宋体" w:hAnsi="Times New Roman" w:cs="Times New Roman" w:hint="eastAsia"/>
          <w:sz w:val="24"/>
          <w:szCs w:val="24"/>
        </w:rPr>
        <w:t>生产要素价格决定（第八、九章）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完全竞争生产要素市场生产要素供求的一般原理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proofErr w:type="gramStart"/>
      <w:r w:rsidRPr="007A5985">
        <w:rPr>
          <w:rFonts w:ascii="宋体" w:eastAsia="宋体" w:hAnsi="宋体" w:cs="Times New Roman" w:hint="eastAsia"/>
          <w:szCs w:val="24"/>
        </w:rPr>
        <w:t>洛仑</w:t>
      </w:r>
      <w:proofErr w:type="gramEnd"/>
      <w:r w:rsidRPr="007A5985">
        <w:rPr>
          <w:rFonts w:ascii="宋体" w:eastAsia="宋体" w:hAnsi="宋体" w:cs="Times New Roman" w:hint="eastAsia"/>
          <w:szCs w:val="24"/>
        </w:rPr>
        <w:t>兹曲线和</w:t>
      </w:r>
      <w:proofErr w:type="gramStart"/>
      <w:r w:rsidRPr="007A5985">
        <w:rPr>
          <w:rFonts w:ascii="宋体" w:eastAsia="宋体" w:hAnsi="宋体" w:cs="Times New Roman" w:hint="eastAsia"/>
          <w:szCs w:val="24"/>
        </w:rPr>
        <w:t>基尼</w:t>
      </w:r>
      <w:proofErr w:type="gramEnd"/>
      <w:r w:rsidRPr="007A5985">
        <w:rPr>
          <w:rFonts w:ascii="宋体" w:eastAsia="宋体" w:hAnsi="宋体" w:cs="Times New Roman" w:hint="eastAsia"/>
          <w:szCs w:val="24"/>
        </w:rPr>
        <w:t>系数，欧拉定理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完全竞争情况下各种生产要素均衡价格的决定</w:t>
      </w: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1"/>
          <w:numId w:val="1"/>
        </w:numPr>
        <w:rPr>
          <w:rFonts w:ascii="宋体" w:eastAsia="宋体" w:hAnsi="宋体" w:cs="Times New Roman" w:hint="eastAsia"/>
          <w:sz w:val="24"/>
          <w:szCs w:val="24"/>
        </w:rPr>
      </w:pPr>
      <w:r w:rsidRPr="007A5985">
        <w:rPr>
          <w:rFonts w:ascii="宋体" w:eastAsia="宋体" w:hAnsi="宋体" w:cs="Times New Roman" w:hint="eastAsia"/>
          <w:sz w:val="24"/>
          <w:szCs w:val="24"/>
        </w:rPr>
        <w:t>一般均衡与福利经济学</w:t>
      </w:r>
      <w:r w:rsidRPr="007A5985">
        <w:rPr>
          <w:rFonts w:ascii="Times New Roman" w:eastAsia="宋体" w:hAnsi="Times New Roman" w:cs="Times New Roman" w:hint="eastAsia"/>
          <w:sz w:val="24"/>
          <w:szCs w:val="24"/>
        </w:rPr>
        <w:t>（第十、十一章）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一般均衡和经济效率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帕累托最优的条件和完全竞争经济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社会福利函数、效率与公平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外部影响与公共产品、信息的不完全和不对称</w:t>
      </w:r>
    </w:p>
    <w:p w:rsidR="007A5985" w:rsidRPr="007A5985" w:rsidRDefault="007A5985" w:rsidP="007A5985">
      <w:pPr>
        <w:ind w:left="1200"/>
        <w:rPr>
          <w:rFonts w:ascii="宋体" w:eastAsia="宋体" w:hAnsi="宋体" w:cs="Times New Roman" w:hint="eastAsia"/>
          <w:szCs w:val="24"/>
        </w:rPr>
      </w:pPr>
    </w:p>
    <w:p w:rsidR="007A5985" w:rsidRPr="007A5985" w:rsidRDefault="007A5985" w:rsidP="007A5985">
      <w:pPr>
        <w:ind w:left="1200"/>
        <w:rPr>
          <w:rFonts w:ascii="宋体" w:eastAsia="宋体" w:hAnsi="宋体" w:cs="Times New Roman" w:hint="eastAsia"/>
          <w:szCs w:val="24"/>
        </w:rPr>
      </w:pPr>
    </w:p>
    <w:p w:rsidR="007A5985" w:rsidRPr="007A5985" w:rsidRDefault="007A5985" w:rsidP="007A5985">
      <w:pPr>
        <w:numPr>
          <w:ilvl w:val="0"/>
          <w:numId w:val="2"/>
        </w:numPr>
        <w:rPr>
          <w:rFonts w:ascii="Times New Roman" w:eastAsia="宋体" w:hAnsi="Times New Roman" w:cs="Times New Roman" w:hint="eastAsia"/>
          <w:sz w:val="28"/>
          <w:szCs w:val="24"/>
        </w:rPr>
      </w:pPr>
      <w:r w:rsidRPr="007A5985">
        <w:rPr>
          <w:rFonts w:ascii="Times New Roman" w:eastAsia="宋体" w:hAnsi="Times New Roman" w:cs="Times New Roman" w:hint="eastAsia"/>
          <w:sz w:val="28"/>
          <w:szCs w:val="24"/>
        </w:rPr>
        <w:lastRenderedPageBreak/>
        <w:t>宏观经济学：</w:t>
      </w:r>
    </w:p>
    <w:p w:rsidR="007A5985" w:rsidRPr="007A5985" w:rsidRDefault="007A5985" w:rsidP="007A5985">
      <w:pPr>
        <w:numPr>
          <w:ilvl w:val="1"/>
          <w:numId w:val="1"/>
        </w:numPr>
        <w:rPr>
          <w:rFonts w:ascii="宋体" w:eastAsia="宋体" w:hAnsi="宋体" w:cs="Times New Roman" w:hint="eastAsia"/>
          <w:sz w:val="24"/>
          <w:szCs w:val="24"/>
        </w:rPr>
      </w:pPr>
      <w:r w:rsidRPr="007A5985">
        <w:rPr>
          <w:rFonts w:ascii="宋体" w:eastAsia="宋体" w:hAnsi="宋体" w:cs="Times New Roman" w:hint="eastAsia"/>
          <w:sz w:val="24"/>
          <w:szCs w:val="24"/>
        </w:rPr>
        <w:t>国民收入核算与决定</w:t>
      </w:r>
      <w:r w:rsidRPr="007A5985">
        <w:rPr>
          <w:rFonts w:ascii="Times New Roman" w:eastAsia="宋体" w:hAnsi="Times New Roman" w:cs="Times New Roman" w:hint="eastAsia"/>
          <w:sz w:val="24"/>
          <w:szCs w:val="24"/>
        </w:rPr>
        <w:t>（第十二、十三、十四章）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国民收入核算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国民收入的决定与乘数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1"/>
        </w:rPr>
        <w:t>IS/LM模型：</w:t>
      </w:r>
      <w:r w:rsidRPr="007A5985">
        <w:rPr>
          <w:rFonts w:ascii="宋体" w:eastAsia="宋体" w:hAnsi="宋体" w:cs="Times New Roman" w:hint="eastAsia"/>
          <w:szCs w:val="24"/>
        </w:rPr>
        <w:t>IS曲线和LM曲线、IS/LM分析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proofErr w:type="gramStart"/>
      <w:r w:rsidRPr="007A5985">
        <w:rPr>
          <w:rFonts w:ascii="Times New Roman" w:eastAsia="宋体" w:hAnsi="Times New Roman" w:cs="Times New Roman" w:hint="eastAsia"/>
          <w:szCs w:val="24"/>
        </w:rPr>
        <w:t>凯</w:t>
      </w:r>
      <w:proofErr w:type="gramEnd"/>
      <w:r w:rsidRPr="007A5985">
        <w:rPr>
          <w:rFonts w:ascii="Times New Roman" w:eastAsia="宋体" w:hAnsi="Times New Roman" w:cs="Times New Roman" w:hint="eastAsia"/>
          <w:szCs w:val="24"/>
        </w:rPr>
        <w:t>恩斯的消费理论和基本理论框架</w:t>
      </w: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1"/>
          <w:numId w:val="1"/>
        </w:numPr>
        <w:rPr>
          <w:rFonts w:ascii="宋体" w:eastAsia="宋体" w:hAnsi="宋体" w:cs="Times New Roman" w:hint="eastAsia"/>
          <w:sz w:val="24"/>
          <w:szCs w:val="24"/>
        </w:rPr>
      </w:pPr>
      <w:r w:rsidRPr="007A5985">
        <w:rPr>
          <w:rFonts w:ascii="宋体" w:eastAsia="宋体" w:hAnsi="宋体" w:cs="Times New Roman" w:hint="eastAsia"/>
          <w:sz w:val="24"/>
          <w:szCs w:val="24"/>
        </w:rPr>
        <w:t>财政政策和货币政策</w:t>
      </w:r>
      <w:r w:rsidRPr="007A5985">
        <w:rPr>
          <w:rFonts w:ascii="Times New Roman" w:eastAsia="宋体" w:hAnsi="Times New Roman" w:cs="Times New Roman" w:hint="eastAsia"/>
          <w:sz w:val="24"/>
          <w:szCs w:val="24"/>
        </w:rPr>
        <w:t>（第十五、十六章）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财政政策作用、IS/LM模型中影响财政政策效果的因素、挤出效应和乘数效应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货币政策与工具、IS/LM模型中影响货币政策效果的因数、货币政策乘数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财政政策和货币政策的混合使用</w:t>
      </w:r>
    </w:p>
    <w:p w:rsidR="007A5985" w:rsidRPr="007A5985" w:rsidRDefault="007A5985" w:rsidP="007A5985">
      <w:pPr>
        <w:ind w:left="84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1"/>
          <w:numId w:val="1"/>
        </w:numPr>
        <w:rPr>
          <w:rFonts w:ascii="宋体" w:eastAsia="宋体" w:hAnsi="宋体" w:cs="Times New Roman" w:hint="eastAsia"/>
          <w:sz w:val="24"/>
          <w:szCs w:val="24"/>
        </w:rPr>
      </w:pPr>
      <w:r w:rsidRPr="007A5985">
        <w:rPr>
          <w:rFonts w:ascii="宋体" w:eastAsia="宋体" w:hAnsi="宋体" w:cs="Times New Roman" w:hint="eastAsia"/>
          <w:sz w:val="24"/>
          <w:szCs w:val="24"/>
        </w:rPr>
        <w:t>通货膨胀与失业</w:t>
      </w:r>
      <w:r w:rsidRPr="007A5985">
        <w:rPr>
          <w:rFonts w:ascii="Times New Roman" w:eastAsia="宋体" w:hAnsi="Times New Roman" w:cs="Times New Roman" w:hint="eastAsia"/>
          <w:sz w:val="24"/>
          <w:szCs w:val="24"/>
        </w:rPr>
        <w:t>（第十七、十八章）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总需求--总供给模型：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通货膨胀理论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失业及失业类型、充分就业和自然失业率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宋体" w:eastAsia="宋体" w:hAnsi="宋体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Cs w:val="24"/>
        </w:rPr>
        <w:t>菲利普曲线与滞胀</w:t>
      </w:r>
    </w:p>
    <w:p w:rsidR="007A5985" w:rsidRPr="007A5985" w:rsidRDefault="007A5985" w:rsidP="007A5985">
      <w:pPr>
        <w:ind w:left="1200"/>
        <w:rPr>
          <w:rFonts w:ascii="宋体" w:eastAsia="宋体" w:hAnsi="宋体" w:cs="Times New Roman" w:hint="eastAsia"/>
          <w:szCs w:val="24"/>
        </w:rPr>
      </w:pPr>
    </w:p>
    <w:p w:rsidR="007A5985" w:rsidRPr="007A5985" w:rsidRDefault="007A5985" w:rsidP="007A5985">
      <w:pPr>
        <w:numPr>
          <w:ilvl w:val="1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宋体" w:eastAsia="宋体" w:hAnsi="宋体" w:cs="Times New Roman" w:hint="eastAsia"/>
          <w:sz w:val="24"/>
          <w:szCs w:val="24"/>
        </w:rPr>
        <w:t>经济增长与经济周期</w:t>
      </w:r>
      <w:r w:rsidRPr="007A5985">
        <w:rPr>
          <w:rFonts w:ascii="Times New Roman" w:eastAsia="宋体" w:hAnsi="Times New Roman" w:cs="Times New Roman" w:hint="eastAsia"/>
          <w:sz w:val="24"/>
          <w:szCs w:val="24"/>
        </w:rPr>
        <w:t>（第二十一章）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国民收入长期增长的趋势和波动、经济增长的一般认识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增长核算、经济增长理论与政策</w:t>
      </w:r>
      <w:r w:rsidRPr="007A5985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经济周期含义、特征与经济周期理论</w:t>
      </w: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0"/>
          <w:numId w:val="1"/>
        </w:numPr>
        <w:rPr>
          <w:rFonts w:ascii="Times New Roman" w:eastAsia="宋体" w:hAnsi="Times New Roman" w:cs="Times New Roman" w:hint="eastAsia"/>
          <w:sz w:val="28"/>
          <w:szCs w:val="24"/>
        </w:rPr>
      </w:pPr>
      <w:r w:rsidRPr="007A5985">
        <w:rPr>
          <w:rFonts w:ascii="Times New Roman" w:eastAsia="宋体" w:hAnsi="Times New Roman" w:cs="Times New Roman" w:hint="eastAsia"/>
          <w:sz w:val="28"/>
          <w:szCs w:val="24"/>
        </w:rPr>
        <w:t>试卷结构</w:t>
      </w:r>
    </w:p>
    <w:p w:rsidR="007A5985" w:rsidRPr="007A5985" w:rsidRDefault="007A5985" w:rsidP="007A5985">
      <w:pPr>
        <w:ind w:left="420"/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考试时间</w:t>
      </w:r>
      <w:r w:rsidRPr="007A5985">
        <w:rPr>
          <w:rFonts w:ascii="Times New Roman" w:eastAsia="宋体" w:hAnsi="Times New Roman" w:cs="Times New Roman" w:hint="eastAsia"/>
          <w:szCs w:val="24"/>
        </w:rPr>
        <w:t>180</w:t>
      </w:r>
      <w:r w:rsidRPr="007A5985">
        <w:rPr>
          <w:rFonts w:ascii="Times New Roman" w:eastAsia="宋体" w:hAnsi="Times New Roman" w:cs="Times New Roman" w:hint="eastAsia"/>
          <w:szCs w:val="24"/>
        </w:rPr>
        <w:t>分钟，满分</w:t>
      </w:r>
      <w:r w:rsidRPr="007A5985">
        <w:rPr>
          <w:rFonts w:ascii="Times New Roman" w:eastAsia="宋体" w:hAnsi="Times New Roman" w:cs="Times New Roman" w:hint="eastAsia"/>
          <w:szCs w:val="24"/>
        </w:rPr>
        <w:t>150</w:t>
      </w:r>
      <w:r w:rsidRPr="007A5985">
        <w:rPr>
          <w:rFonts w:ascii="Times New Roman" w:eastAsia="宋体" w:hAnsi="Times New Roman" w:cs="Times New Roman" w:hint="eastAsia"/>
          <w:szCs w:val="24"/>
        </w:rPr>
        <w:t>分</w:t>
      </w:r>
    </w:p>
    <w:p w:rsidR="007A5985" w:rsidRPr="007A5985" w:rsidRDefault="007A5985" w:rsidP="007A5985">
      <w:pPr>
        <w:numPr>
          <w:ilvl w:val="1"/>
          <w:numId w:val="1"/>
        </w:numPr>
        <w:rPr>
          <w:rFonts w:ascii="Times New Roman" w:eastAsia="宋体" w:hAnsi="Times New Roman" w:cs="Times New Roman" w:hint="eastAsia"/>
          <w:sz w:val="24"/>
          <w:szCs w:val="24"/>
        </w:rPr>
      </w:pPr>
      <w:r w:rsidRPr="007A5985">
        <w:rPr>
          <w:rFonts w:ascii="Times New Roman" w:eastAsia="宋体" w:hAnsi="Times New Roman" w:cs="Times New Roman" w:hint="eastAsia"/>
          <w:sz w:val="24"/>
          <w:szCs w:val="24"/>
        </w:rPr>
        <w:t>题型结构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基本概念题（</w:t>
      </w:r>
      <w:r w:rsidRPr="007A5985">
        <w:rPr>
          <w:rFonts w:ascii="Times New Roman" w:eastAsia="宋体" w:hAnsi="Times New Roman" w:cs="Times New Roman" w:hint="eastAsia"/>
          <w:szCs w:val="24"/>
        </w:rPr>
        <w:t>30</w:t>
      </w:r>
      <w:r w:rsidRPr="007A5985">
        <w:rPr>
          <w:rFonts w:ascii="Times New Roman" w:eastAsia="宋体" w:hAnsi="Times New Roman" w:cs="Times New Roman" w:hint="eastAsia"/>
          <w:szCs w:val="24"/>
        </w:rPr>
        <w:t>分）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基本理论简答题（</w:t>
      </w:r>
      <w:r w:rsidRPr="007A5985">
        <w:rPr>
          <w:rFonts w:ascii="Times New Roman" w:eastAsia="宋体" w:hAnsi="Times New Roman" w:cs="Times New Roman" w:hint="eastAsia"/>
          <w:szCs w:val="24"/>
        </w:rPr>
        <w:t>30</w:t>
      </w:r>
      <w:r w:rsidRPr="007A5985">
        <w:rPr>
          <w:rFonts w:ascii="Times New Roman" w:eastAsia="宋体" w:hAnsi="Times New Roman" w:cs="Times New Roman" w:hint="eastAsia"/>
          <w:szCs w:val="24"/>
        </w:rPr>
        <w:t>分）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基本计算题（</w:t>
      </w:r>
      <w:r w:rsidRPr="007A5985">
        <w:rPr>
          <w:rFonts w:ascii="Times New Roman" w:eastAsia="宋体" w:hAnsi="Times New Roman" w:cs="Times New Roman" w:hint="eastAsia"/>
          <w:szCs w:val="24"/>
        </w:rPr>
        <w:t>40</w:t>
      </w:r>
      <w:r w:rsidRPr="007A5985">
        <w:rPr>
          <w:rFonts w:ascii="Times New Roman" w:eastAsia="宋体" w:hAnsi="Times New Roman" w:cs="Times New Roman" w:hint="eastAsia"/>
          <w:szCs w:val="24"/>
        </w:rPr>
        <w:t>分）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论述题（</w:t>
      </w:r>
      <w:r w:rsidRPr="007A5985">
        <w:rPr>
          <w:rFonts w:ascii="Times New Roman" w:eastAsia="宋体" w:hAnsi="Times New Roman" w:cs="Times New Roman" w:hint="eastAsia"/>
          <w:szCs w:val="24"/>
        </w:rPr>
        <w:t>50</w:t>
      </w:r>
      <w:r w:rsidRPr="007A5985">
        <w:rPr>
          <w:rFonts w:ascii="Times New Roman" w:eastAsia="宋体" w:hAnsi="Times New Roman" w:cs="Times New Roman" w:hint="eastAsia"/>
          <w:szCs w:val="24"/>
        </w:rPr>
        <w:t>分）</w:t>
      </w:r>
    </w:p>
    <w:p w:rsidR="007A5985" w:rsidRPr="007A5985" w:rsidRDefault="007A5985" w:rsidP="007A5985">
      <w:pPr>
        <w:numPr>
          <w:ilvl w:val="1"/>
          <w:numId w:val="1"/>
        </w:numPr>
        <w:rPr>
          <w:rFonts w:ascii="Times New Roman" w:eastAsia="宋体" w:hAnsi="Times New Roman" w:cs="Times New Roman" w:hint="eastAsia"/>
          <w:sz w:val="24"/>
          <w:szCs w:val="24"/>
        </w:rPr>
      </w:pPr>
      <w:r w:rsidRPr="007A5985">
        <w:rPr>
          <w:rFonts w:ascii="Times New Roman" w:eastAsia="宋体" w:hAnsi="Times New Roman" w:cs="Times New Roman" w:hint="eastAsia"/>
          <w:sz w:val="24"/>
          <w:szCs w:val="24"/>
        </w:rPr>
        <w:t>内容结构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政治经济学部分（</w:t>
      </w:r>
      <w:r w:rsidRPr="007A5985">
        <w:rPr>
          <w:rFonts w:ascii="Times New Roman" w:eastAsia="宋体" w:hAnsi="Times New Roman" w:cs="Times New Roman" w:hint="eastAsia"/>
          <w:szCs w:val="24"/>
        </w:rPr>
        <w:t>40</w:t>
      </w:r>
      <w:r w:rsidRPr="007A5985">
        <w:rPr>
          <w:rFonts w:ascii="Times New Roman" w:eastAsia="宋体" w:hAnsi="Times New Roman" w:cs="Times New Roman" w:hint="eastAsia"/>
          <w:szCs w:val="24"/>
        </w:rPr>
        <w:t>分）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微观经济学部分（</w:t>
      </w:r>
      <w:r w:rsidRPr="007A5985">
        <w:rPr>
          <w:rFonts w:ascii="Times New Roman" w:eastAsia="宋体" w:hAnsi="Times New Roman" w:cs="Times New Roman" w:hint="eastAsia"/>
          <w:szCs w:val="24"/>
        </w:rPr>
        <w:t>60</w:t>
      </w:r>
      <w:r w:rsidRPr="007A5985">
        <w:rPr>
          <w:rFonts w:ascii="Times New Roman" w:eastAsia="宋体" w:hAnsi="Times New Roman" w:cs="Times New Roman" w:hint="eastAsia"/>
          <w:szCs w:val="24"/>
        </w:rPr>
        <w:t>分）</w:t>
      </w:r>
    </w:p>
    <w:p w:rsidR="007A5985" w:rsidRPr="007A5985" w:rsidRDefault="007A5985" w:rsidP="007A5985">
      <w:pPr>
        <w:numPr>
          <w:ilvl w:val="2"/>
          <w:numId w:val="1"/>
        </w:num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宏观经济学部分（</w:t>
      </w:r>
      <w:r w:rsidRPr="007A5985">
        <w:rPr>
          <w:rFonts w:ascii="Times New Roman" w:eastAsia="宋体" w:hAnsi="Times New Roman" w:cs="Times New Roman" w:hint="eastAsia"/>
          <w:szCs w:val="24"/>
        </w:rPr>
        <w:t>50</w:t>
      </w:r>
      <w:r w:rsidRPr="007A5985">
        <w:rPr>
          <w:rFonts w:ascii="Times New Roman" w:eastAsia="宋体" w:hAnsi="Times New Roman" w:cs="Times New Roman" w:hint="eastAsia"/>
          <w:szCs w:val="24"/>
        </w:rPr>
        <w:t>分）</w:t>
      </w:r>
    </w:p>
    <w:p w:rsidR="007A5985" w:rsidRPr="007A5985" w:rsidRDefault="007A5985" w:rsidP="007A5985">
      <w:pPr>
        <w:ind w:left="1200"/>
        <w:rPr>
          <w:rFonts w:ascii="Times New Roman" w:eastAsia="宋体" w:hAnsi="Times New Roman" w:cs="Times New Roman" w:hint="eastAsia"/>
          <w:szCs w:val="24"/>
        </w:rPr>
      </w:pPr>
    </w:p>
    <w:p w:rsidR="007A5985" w:rsidRPr="007A5985" w:rsidRDefault="007A5985" w:rsidP="007A5985">
      <w:pPr>
        <w:numPr>
          <w:ilvl w:val="0"/>
          <w:numId w:val="1"/>
        </w:numPr>
        <w:rPr>
          <w:rFonts w:ascii="Times New Roman" w:eastAsia="宋体" w:hAnsi="Times New Roman" w:cs="Times New Roman" w:hint="eastAsia"/>
          <w:sz w:val="24"/>
          <w:szCs w:val="24"/>
        </w:rPr>
      </w:pPr>
      <w:r w:rsidRPr="007A5985">
        <w:rPr>
          <w:rFonts w:ascii="Times New Roman" w:eastAsia="宋体" w:hAnsi="Times New Roman" w:cs="Times New Roman" w:hint="eastAsia"/>
          <w:sz w:val="24"/>
          <w:szCs w:val="24"/>
        </w:rPr>
        <w:t>参考书目</w:t>
      </w:r>
    </w:p>
    <w:p w:rsidR="007A5985" w:rsidRPr="007A5985" w:rsidRDefault="007A5985" w:rsidP="007A5985">
      <w:pPr>
        <w:spacing w:line="500" w:lineRule="exact"/>
        <w:rPr>
          <w:rFonts w:ascii="方正书宋简体" w:eastAsia="方正书宋简体" w:hAnsi="Times New Roman" w:cs="Times New Roman" w:hint="eastAsia"/>
          <w:sz w:val="24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宋涛主编，政治经济学教程，中国人民大学出版社，</w:t>
      </w:r>
      <w:r w:rsidRPr="007A5985">
        <w:rPr>
          <w:rFonts w:ascii="Times New Roman" w:eastAsia="宋体" w:hAnsi="Times New Roman" w:cs="Times New Roman" w:hint="eastAsia"/>
          <w:szCs w:val="24"/>
        </w:rPr>
        <w:t xml:space="preserve"> 2011</w:t>
      </w:r>
      <w:r w:rsidRPr="007A5985">
        <w:rPr>
          <w:rFonts w:ascii="Times New Roman" w:eastAsia="宋体" w:hAnsi="Times New Roman" w:cs="Times New Roman" w:hint="eastAsia"/>
          <w:szCs w:val="24"/>
        </w:rPr>
        <w:t>年</w:t>
      </w:r>
      <w:r w:rsidRPr="007A5985">
        <w:rPr>
          <w:rFonts w:ascii="Times New Roman" w:eastAsia="宋体" w:hAnsi="Times New Roman" w:cs="Times New Roman" w:hint="eastAsia"/>
          <w:szCs w:val="24"/>
        </w:rPr>
        <w:t>8</w:t>
      </w:r>
      <w:r w:rsidRPr="007A5985">
        <w:rPr>
          <w:rFonts w:ascii="Times New Roman" w:eastAsia="宋体" w:hAnsi="Times New Roman" w:cs="Times New Roman" w:hint="eastAsia"/>
          <w:szCs w:val="24"/>
        </w:rPr>
        <w:t>月第</w:t>
      </w:r>
      <w:r w:rsidRPr="007A5985">
        <w:rPr>
          <w:rFonts w:ascii="Times New Roman" w:eastAsia="宋体" w:hAnsi="Times New Roman" w:cs="Times New Roman" w:hint="eastAsia"/>
          <w:szCs w:val="24"/>
        </w:rPr>
        <w:t>9</w:t>
      </w:r>
      <w:r w:rsidRPr="007A5985">
        <w:rPr>
          <w:rFonts w:ascii="Times New Roman" w:eastAsia="宋体" w:hAnsi="Times New Roman" w:cs="Times New Roman" w:hint="eastAsia"/>
          <w:szCs w:val="24"/>
        </w:rPr>
        <w:t>版</w:t>
      </w:r>
    </w:p>
    <w:p w:rsidR="007A5985" w:rsidRPr="007A5985" w:rsidRDefault="007A5985" w:rsidP="007A5985">
      <w:pPr>
        <w:rPr>
          <w:rFonts w:ascii="Times New Roman" w:eastAsia="宋体" w:hAnsi="Times New Roman" w:cs="Times New Roman" w:hint="eastAsia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高鸿业，西方经济学（微观部分），中国人民大学出版社，</w:t>
      </w:r>
      <w:r w:rsidRPr="007A5985">
        <w:rPr>
          <w:rFonts w:ascii="Times New Roman" w:eastAsia="宋体" w:hAnsi="Times New Roman" w:cs="Times New Roman" w:hint="eastAsia"/>
          <w:szCs w:val="24"/>
        </w:rPr>
        <w:t>2011</w:t>
      </w:r>
      <w:r w:rsidRPr="007A5985">
        <w:rPr>
          <w:rFonts w:ascii="Times New Roman" w:eastAsia="宋体" w:hAnsi="Times New Roman" w:cs="Times New Roman" w:hint="eastAsia"/>
          <w:szCs w:val="24"/>
        </w:rPr>
        <w:t>年</w:t>
      </w:r>
      <w:r w:rsidRPr="007A5985">
        <w:rPr>
          <w:rFonts w:ascii="Times New Roman" w:eastAsia="宋体" w:hAnsi="Times New Roman" w:cs="Times New Roman" w:hint="eastAsia"/>
          <w:szCs w:val="24"/>
        </w:rPr>
        <w:t>1</w:t>
      </w:r>
      <w:r w:rsidRPr="007A5985">
        <w:rPr>
          <w:rFonts w:ascii="Times New Roman" w:eastAsia="宋体" w:hAnsi="Times New Roman" w:cs="Times New Roman" w:hint="eastAsia"/>
          <w:szCs w:val="24"/>
        </w:rPr>
        <w:t>月第</w:t>
      </w:r>
      <w:r w:rsidRPr="007A5985">
        <w:rPr>
          <w:rFonts w:ascii="Times New Roman" w:eastAsia="宋体" w:hAnsi="Times New Roman" w:cs="Times New Roman" w:hint="eastAsia"/>
          <w:szCs w:val="24"/>
        </w:rPr>
        <w:t>5</w:t>
      </w:r>
      <w:r w:rsidRPr="007A5985">
        <w:rPr>
          <w:rFonts w:ascii="Times New Roman" w:eastAsia="宋体" w:hAnsi="Times New Roman" w:cs="Times New Roman" w:hint="eastAsia"/>
          <w:szCs w:val="24"/>
        </w:rPr>
        <w:t>版</w:t>
      </w:r>
    </w:p>
    <w:p w:rsidR="007A5985" w:rsidRPr="007A5985" w:rsidRDefault="007A5985" w:rsidP="007A5985">
      <w:pPr>
        <w:rPr>
          <w:rFonts w:ascii="Times New Roman" w:eastAsia="宋体" w:hAnsi="Times New Roman" w:cs="Times New Roman"/>
          <w:szCs w:val="24"/>
        </w:rPr>
      </w:pPr>
      <w:r w:rsidRPr="007A5985">
        <w:rPr>
          <w:rFonts w:ascii="Times New Roman" w:eastAsia="宋体" w:hAnsi="Times New Roman" w:cs="Times New Roman" w:hint="eastAsia"/>
          <w:szCs w:val="24"/>
        </w:rPr>
        <w:t>高鸿业，西方经济学（宏观部分），中国人民大学出版社，</w:t>
      </w:r>
      <w:r w:rsidRPr="007A5985">
        <w:rPr>
          <w:rFonts w:ascii="Times New Roman" w:eastAsia="宋体" w:hAnsi="Times New Roman" w:cs="Times New Roman" w:hint="eastAsia"/>
          <w:szCs w:val="24"/>
        </w:rPr>
        <w:t>2011</w:t>
      </w:r>
      <w:r w:rsidRPr="007A5985">
        <w:rPr>
          <w:rFonts w:ascii="Times New Roman" w:eastAsia="宋体" w:hAnsi="Times New Roman" w:cs="Times New Roman" w:hint="eastAsia"/>
          <w:szCs w:val="24"/>
        </w:rPr>
        <w:t>年</w:t>
      </w:r>
      <w:r w:rsidRPr="007A5985">
        <w:rPr>
          <w:rFonts w:ascii="Times New Roman" w:eastAsia="宋体" w:hAnsi="Times New Roman" w:cs="Times New Roman" w:hint="eastAsia"/>
          <w:szCs w:val="24"/>
        </w:rPr>
        <w:t>1</w:t>
      </w:r>
      <w:r w:rsidRPr="007A5985">
        <w:rPr>
          <w:rFonts w:ascii="Times New Roman" w:eastAsia="宋体" w:hAnsi="Times New Roman" w:cs="Times New Roman" w:hint="eastAsia"/>
          <w:szCs w:val="24"/>
        </w:rPr>
        <w:t>月第</w:t>
      </w:r>
      <w:r w:rsidRPr="007A5985">
        <w:rPr>
          <w:rFonts w:ascii="Times New Roman" w:eastAsia="宋体" w:hAnsi="Times New Roman" w:cs="Times New Roman" w:hint="eastAsia"/>
          <w:szCs w:val="24"/>
        </w:rPr>
        <w:t>5</w:t>
      </w:r>
      <w:r w:rsidRPr="007A5985">
        <w:rPr>
          <w:rFonts w:ascii="Times New Roman" w:eastAsia="宋体" w:hAnsi="Times New Roman" w:cs="Times New Roman" w:hint="eastAsia"/>
          <w:szCs w:val="24"/>
        </w:rPr>
        <w:t>版</w:t>
      </w:r>
    </w:p>
    <w:p w:rsidR="007A5985" w:rsidRPr="007A5985" w:rsidRDefault="007A5985" w:rsidP="007A5985">
      <w:pPr>
        <w:rPr>
          <w:rFonts w:ascii="Times New Roman" w:eastAsia="宋体" w:hAnsi="Times New Roman" w:cs="Times New Roman" w:hint="eastAsia"/>
          <w:color w:val="FF0000"/>
          <w:szCs w:val="24"/>
        </w:rPr>
      </w:pP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>《西方经济学》编写组</w:t>
      </w: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 xml:space="preserve"> </w:t>
      </w: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>西方经济学（上册）高等教育出版社</w:t>
      </w: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 xml:space="preserve"> </w:t>
      </w: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>人民出版社</w:t>
      </w: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>2011-07</w:t>
      </w: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>（第一版）</w:t>
      </w:r>
    </w:p>
    <w:p w:rsidR="007A5985" w:rsidRPr="007A5985" w:rsidRDefault="007A5985" w:rsidP="007A5985">
      <w:pPr>
        <w:rPr>
          <w:rFonts w:ascii="Times New Roman" w:eastAsia="宋体" w:hAnsi="Times New Roman" w:cs="Times New Roman" w:hint="eastAsia"/>
          <w:color w:val="FF0000"/>
          <w:szCs w:val="24"/>
        </w:rPr>
      </w:pP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>《西方经济学》编写组</w:t>
      </w: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 xml:space="preserve"> </w:t>
      </w: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>西方经济学（上册）高等教育出版社</w:t>
      </w: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 xml:space="preserve"> </w:t>
      </w: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>人民出版社</w:t>
      </w: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>2011-07</w:t>
      </w:r>
      <w:r w:rsidRPr="007A5985">
        <w:rPr>
          <w:rFonts w:ascii="Times New Roman" w:eastAsia="宋体" w:hAnsi="Times New Roman" w:cs="Times New Roman" w:hint="eastAsia"/>
          <w:color w:val="FF0000"/>
          <w:szCs w:val="24"/>
        </w:rPr>
        <w:t>（第一版）</w:t>
      </w:r>
    </w:p>
    <w:p w:rsidR="00A070BE" w:rsidRPr="007A5985" w:rsidRDefault="00A070BE">
      <w:bookmarkStart w:id="0" w:name="_GoBack"/>
      <w:bookmarkEnd w:id="0"/>
    </w:p>
    <w:sectPr w:rsidR="00A070BE" w:rsidRPr="007A598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DA" w:rsidRDefault="00170ADA" w:rsidP="007A5985">
      <w:r>
        <w:separator/>
      </w:r>
    </w:p>
  </w:endnote>
  <w:endnote w:type="continuationSeparator" w:id="0">
    <w:p w:rsidR="00170ADA" w:rsidRDefault="00170ADA" w:rsidP="007A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DA" w:rsidRDefault="00170ADA" w:rsidP="007A5985">
      <w:r>
        <w:separator/>
      </w:r>
    </w:p>
  </w:footnote>
  <w:footnote w:type="continuationSeparator" w:id="0">
    <w:p w:rsidR="00170ADA" w:rsidRDefault="00170ADA" w:rsidP="007A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C2" w:rsidRDefault="00170AD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2C"/>
    <w:rsid w:val="00170ADA"/>
    <w:rsid w:val="0041412C"/>
    <w:rsid w:val="007A5985"/>
    <w:rsid w:val="00A0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F6D24-DB79-4A27-9591-51F2A36E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9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1317</Characters>
  <Application>Microsoft Office Word</Application>
  <DocSecurity>0</DocSecurity>
  <Lines>10</Lines>
  <Paragraphs>3</Paragraphs>
  <ScaleCrop>false</ScaleCrop>
  <Company>Lenovo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economicsI</dc:creator>
  <cp:keywords/>
  <dc:description/>
  <cp:lastModifiedBy>economicsI</cp:lastModifiedBy>
  <cp:revision>2</cp:revision>
  <dcterms:created xsi:type="dcterms:W3CDTF">2019-07-09T01:40:00Z</dcterms:created>
  <dcterms:modified xsi:type="dcterms:W3CDTF">2019-07-09T01:40:00Z</dcterms:modified>
</cp:coreProperties>
</file>