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line="185" w:lineRule="auto"/>
        <w:jc w:val="center"/>
        <w:rPr>
          <w:rFonts w:hint="eastAsia" w:ascii="宋体" w:hAnsi="宋体" w:eastAsia="宋体" w:cs="宋体"/>
          <w:spacing w:val="1"/>
          <w:sz w:val="36"/>
          <w:szCs w:val="36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2022年东北石油大学</w:t>
      </w:r>
      <w:r>
        <w:rPr>
          <w:rFonts w:hint="eastAsia" w:ascii="宋体" w:hAnsi="宋体" w:eastAsia="宋体" w:cs="宋体"/>
          <w:spacing w:val="1"/>
          <w:sz w:val="36"/>
          <w:szCs w:val="36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地球科学学院</w:t>
      </w:r>
    </w:p>
    <w:p>
      <w:pPr>
        <w:spacing w:before="72" w:line="185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硕士研究生招生专业目录</w:t>
      </w:r>
    </w:p>
    <w:p>
      <w:pPr>
        <w:spacing w:line="108" w:lineRule="exact"/>
      </w:pPr>
    </w:p>
    <w:tbl>
      <w:tblPr>
        <w:tblStyle w:val="4"/>
        <w:tblW w:w="106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2190"/>
        <w:gridCol w:w="1186"/>
        <w:gridCol w:w="2054"/>
        <w:gridCol w:w="1227"/>
        <w:gridCol w:w="1062"/>
        <w:gridCol w:w="537"/>
        <w:gridCol w:w="635"/>
        <w:gridCol w:w="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3012" w:type="dxa"/>
            <w:gridSpan w:val="2"/>
            <w:vAlign w:val="top"/>
          </w:tcPr>
          <w:p>
            <w:pPr>
              <w:spacing w:before="176" w:line="228" w:lineRule="auto"/>
              <w:ind w:left="1292" w:right="44" w:hanging="12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招生学院（部）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、专业、研究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方向</w:t>
            </w:r>
          </w:p>
        </w:tc>
        <w:tc>
          <w:tcPr>
            <w:tcW w:w="1186" w:type="dxa"/>
            <w:vAlign w:val="top"/>
          </w:tcPr>
          <w:p>
            <w:pPr>
              <w:spacing w:before="319" w:line="184" w:lineRule="auto"/>
              <w:ind w:firstLine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拟招生人数</w:t>
            </w:r>
          </w:p>
        </w:tc>
        <w:tc>
          <w:tcPr>
            <w:tcW w:w="2054" w:type="dxa"/>
            <w:vAlign w:val="top"/>
          </w:tcPr>
          <w:p>
            <w:pPr>
              <w:spacing w:before="319" w:line="184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考试科目</w:t>
            </w:r>
          </w:p>
        </w:tc>
        <w:tc>
          <w:tcPr>
            <w:tcW w:w="1227" w:type="dxa"/>
            <w:vAlign w:val="top"/>
          </w:tcPr>
          <w:p>
            <w:pPr>
              <w:spacing w:before="319" w:line="184" w:lineRule="auto"/>
              <w:ind w:firstLine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复试科目</w:t>
            </w:r>
          </w:p>
        </w:tc>
        <w:tc>
          <w:tcPr>
            <w:tcW w:w="1062" w:type="dxa"/>
            <w:vAlign w:val="top"/>
          </w:tcPr>
          <w:p>
            <w:pPr>
              <w:spacing w:before="196" w:line="228" w:lineRule="auto"/>
              <w:ind w:left="42" w:right="207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同等学力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加试科目</w:t>
            </w:r>
          </w:p>
        </w:tc>
        <w:tc>
          <w:tcPr>
            <w:tcW w:w="537" w:type="dxa"/>
            <w:vAlign w:val="top"/>
          </w:tcPr>
          <w:p>
            <w:pPr>
              <w:spacing w:before="196" w:line="228" w:lineRule="auto"/>
              <w:ind w:left="44" w:right="85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635" w:type="dxa"/>
            <w:vAlign w:val="top"/>
          </w:tcPr>
          <w:p>
            <w:pPr>
              <w:spacing w:before="319" w:line="184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学制</w:t>
            </w:r>
          </w:p>
        </w:tc>
        <w:tc>
          <w:tcPr>
            <w:tcW w:w="906" w:type="dxa"/>
            <w:vAlign w:val="top"/>
          </w:tcPr>
          <w:p>
            <w:pPr>
              <w:spacing w:before="319" w:line="184" w:lineRule="auto"/>
              <w:ind w:firstLine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3012" w:type="dxa"/>
            <w:gridSpan w:val="2"/>
            <w:vAlign w:val="top"/>
          </w:tcPr>
          <w:p>
            <w:pPr>
              <w:spacing w:before="263" w:line="185" w:lineRule="auto"/>
              <w:ind w:firstLine="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001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地球科学学院</w:t>
            </w:r>
          </w:p>
        </w:tc>
        <w:tc>
          <w:tcPr>
            <w:tcW w:w="1186" w:type="dxa"/>
            <w:vAlign w:val="top"/>
          </w:tcPr>
          <w:p>
            <w:pPr>
              <w:spacing w:before="263" w:line="185" w:lineRule="auto"/>
              <w:ind w:firstLine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全日制124</w:t>
            </w:r>
          </w:p>
        </w:tc>
        <w:tc>
          <w:tcPr>
            <w:tcW w:w="205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spacing w:before="243" w:line="223" w:lineRule="auto"/>
              <w:ind w:left="41" w:right="112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070801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固体地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球物理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2190" w:type="dxa"/>
            <w:vAlign w:val="top"/>
          </w:tcPr>
          <w:p>
            <w:pPr>
              <w:spacing w:before="168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01综合地球物理</w:t>
            </w:r>
          </w:p>
        </w:tc>
        <w:tc>
          <w:tcPr>
            <w:tcW w:w="118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全日制8</w:t>
            </w:r>
          </w:p>
        </w:tc>
        <w:tc>
          <w:tcPr>
            <w:tcW w:w="2054" w:type="dxa"/>
            <w:vMerge w:val="restart"/>
            <w:tcBorders>
              <w:bottom w:val="nil"/>
            </w:tcBorders>
            <w:vAlign w:val="top"/>
          </w:tcPr>
          <w:p>
            <w:pPr>
              <w:spacing w:before="77" w:line="185" w:lineRule="auto"/>
              <w:ind w:firstLine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①101思想政治理论</w:t>
            </w:r>
          </w:p>
          <w:p>
            <w:pPr>
              <w:spacing w:before="50" w:line="217" w:lineRule="auto"/>
              <w:ind w:left="40" w:right="22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②201英语一或202俄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语③711应用地球物</w:t>
            </w:r>
            <w:r>
              <w:rPr>
                <w:rFonts w:ascii="宋体" w:hAnsi="宋体" w:eastAsia="宋体" w:cs="宋体"/>
                <w:spacing w:val="2"/>
                <w:w w:val="10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理方法④805固体地</w:t>
            </w:r>
            <w:r>
              <w:rPr>
                <w:rFonts w:ascii="宋体" w:hAnsi="宋体" w:eastAsia="宋体" w:cs="宋体"/>
                <w:spacing w:val="3"/>
                <w:w w:val="10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球物理学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vAlign w:val="top"/>
          </w:tcPr>
          <w:p>
            <w:pPr>
              <w:spacing w:line="362" w:lineRule="auto"/>
              <w:rPr>
                <w:rFonts w:ascii="宋体"/>
                <w:sz w:val="21"/>
              </w:rPr>
            </w:pPr>
          </w:p>
          <w:p>
            <w:pPr>
              <w:spacing w:before="72" w:line="227" w:lineRule="auto"/>
              <w:ind w:left="44" w:righ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综合地球物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理方法原理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before="212" w:line="206" w:lineRule="auto"/>
              <w:ind w:left="47" w:right="127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①地球科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学概论</w:t>
            </w:r>
          </w:p>
          <w:p>
            <w:pPr>
              <w:spacing w:before="51" w:line="206" w:lineRule="auto"/>
              <w:ind w:left="44" w:right="127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②信号分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析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362" w:lineRule="auto"/>
              <w:rPr>
                <w:rFonts w:ascii="宋体"/>
                <w:sz w:val="21"/>
              </w:rPr>
            </w:pPr>
          </w:p>
          <w:p>
            <w:pPr>
              <w:spacing w:before="72" w:line="227" w:lineRule="auto"/>
              <w:ind w:left="44" w:righ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全日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制</w:t>
            </w:r>
          </w:p>
        </w:tc>
        <w:tc>
          <w:tcPr>
            <w:tcW w:w="63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3年</w:t>
            </w:r>
          </w:p>
        </w:tc>
        <w:tc>
          <w:tcPr>
            <w:tcW w:w="906" w:type="dxa"/>
            <w:vMerge w:val="restart"/>
            <w:tcBorders>
              <w:bottom w:val="nil"/>
            </w:tcBorders>
            <w:vAlign w:val="top"/>
          </w:tcPr>
          <w:p>
            <w:pPr>
              <w:spacing w:before="185" w:line="231" w:lineRule="auto"/>
              <w:ind w:left="46" w:right="131" w:firstLine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只限工学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类、理学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类、经济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管理类专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业报考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41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02勘探地球物理</w:t>
            </w:r>
          </w:p>
        </w:tc>
        <w:tc>
          <w:tcPr>
            <w:tcW w:w="11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13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03井孔地球物理</w:t>
            </w:r>
          </w:p>
        </w:tc>
        <w:tc>
          <w:tcPr>
            <w:tcW w:w="11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spacing w:line="449" w:lineRule="auto"/>
              <w:rPr>
                <w:rFonts w:ascii="宋体"/>
                <w:sz w:val="21"/>
              </w:rPr>
            </w:pPr>
          </w:p>
          <w:p>
            <w:pPr>
              <w:spacing w:before="72" w:line="223" w:lineRule="auto"/>
              <w:ind w:left="39" w:right="110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070901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矿物学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、岩石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学、矿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床学</w:t>
            </w:r>
          </w:p>
        </w:tc>
        <w:tc>
          <w:tcPr>
            <w:tcW w:w="2190" w:type="dxa"/>
            <w:vAlign w:val="top"/>
          </w:tcPr>
          <w:p>
            <w:pPr>
              <w:spacing w:before="37" w:line="204" w:lineRule="auto"/>
              <w:ind w:left="35" w:right="52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沉积地质与沉积矿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产</w:t>
            </w:r>
          </w:p>
        </w:tc>
        <w:tc>
          <w:tcPr>
            <w:tcW w:w="1186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line="299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1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全日制20</w:t>
            </w:r>
          </w:p>
        </w:tc>
        <w:tc>
          <w:tcPr>
            <w:tcW w:w="205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①101思想政治理论</w:t>
            </w:r>
          </w:p>
          <w:p>
            <w:pPr>
              <w:spacing w:before="51" w:line="213" w:lineRule="auto"/>
              <w:ind w:left="39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②201英语一或202俄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语③712沉积岩石学</w:t>
            </w:r>
            <w:r>
              <w:rPr>
                <w:rFonts w:ascii="宋体" w:hAnsi="宋体" w:eastAsia="宋体" w:cs="宋体"/>
                <w:spacing w:val="3"/>
                <w:w w:val="10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④809地球科学概论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71" w:line="227" w:lineRule="auto"/>
              <w:ind w:left="41" w:righ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岩浆岩与变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质岩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宋体"/>
                <w:sz w:val="21"/>
              </w:rPr>
            </w:pPr>
          </w:p>
          <w:p>
            <w:pPr>
              <w:spacing w:before="71" w:line="206" w:lineRule="auto"/>
              <w:ind w:left="43" w:right="127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①石油地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质学</w:t>
            </w:r>
          </w:p>
          <w:p>
            <w:pPr>
              <w:spacing w:before="49" w:line="207" w:lineRule="auto"/>
              <w:ind w:left="43" w:right="12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②构造地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质学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71" w:line="227" w:lineRule="auto"/>
              <w:ind w:left="44" w:righ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全日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制</w:t>
            </w:r>
          </w:p>
        </w:tc>
        <w:tc>
          <w:tcPr>
            <w:tcW w:w="635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line="299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3年</w:t>
            </w:r>
          </w:p>
        </w:tc>
        <w:tc>
          <w:tcPr>
            <w:tcW w:w="906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59" w:line="231" w:lineRule="auto"/>
              <w:ind w:left="46" w:right="131" w:firstLine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只限工学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类、理学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类、经济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管理类专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业报考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12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层序地层学</w:t>
            </w:r>
          </w:p>
        </w:tc>
        <w:tc>
          <w:tcPr>
            <w:tcW w:w="11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44" w:line="201" w:lineRule="auto"/>
              <w:ind w:left="37" w:right="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沉积学与岩相古地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理学</w:t>
            </w:r>
          </w:p>
        </w:tc>
        <w:tc>
          <w:tcPr>
            <w:tcW w:w="11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58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油气储层地质学</w:t>
            </w:r>
          </w:p>
        </w:tc>
        <w:tc>
          <w:tcPr>
            <w:tcW w:w="11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04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油气田开发地质学</w:t>
            </w:r>
          </w:p>
        </w:tc>
        <w:tc>
          <w:tcPr>
            <w:tcW w:w="11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before="72" w:line="223" w:lineRule="auto"/>
              <w:ind w:left="41" w:right="112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070902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地球化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学</w:t>
            </w:r>
          </w:p>
        </w:tc>
        <w:tc>
          <w:tcPr>
            <w:tcW w:w="2190" w:type="dxa"/>
            <w:vAlign w:val="top"/>
          </w:tcPr>
          <w:p>
            <w:pPr>
              <w:spacing w:before="132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油气地球化学</w:t>
            </w:r>
          </w:p>
        </w:tc>
        <w:tc>
          <w:tcPr>
            <w:tcW w:w="1186" w:type="dxa"/>
            <w:vMerge w:val="restart"/>
            <w:tcBorders>
              <w:bottom w:val="nil"/>
            </w:tcBorders>
            <w:vAlign w:val="top"/>
          </w:tcPr>
          <w:p>
            <w:pPr>
              <w:spacing w:line="468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全日制9</w:t>
            </w:r>
          </w:p>
        </w:tc>
        <w:tc>
          <w:tcPr>
            <w:tcW w:w="2054" w:type="dxa"/>
            <w:vMerge w:val="restart"/>
            <w:tcBorders>
              <w:bottom w:val="nil"/>
            </w:tcBorders>
            <w:vAlign w:val="top"/>
          </w:tcPr>
          <w:p>
            <w:pPr>
              <w:spacing w:before="62" w:line="185" w:lineRule="auto"/>
              <w:ind w:firstLine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①101思想政治理论</w:t>
            </w:r>
          </w:p>
          <w:p>
            <w:pPr>
              <w:spacing w:before="50" w:line="217" w:lineRule="auto"/>
              <w:ind w:left="40" w:right="22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②201英语一或202俄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语③713油气地球化</w:t>
            </w:r>
            <w:r>
              <w:rPr>
                <w:rFonts w:ascii="宋体" w:hAnsi="宋体" w:eastAsia="宋体" w:cs="宋体"/>
                <w:spacing w:val="2"/>
                <w:w w:val="10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学④809地球科学概</w:t>
            </w:r>
            <w:r>
              <w:rPr>
                <w:rFonts w:ascii="宋体" w:hAnsi="宋体" w:eastAsia="宋体" w:cs="宋体"/>
                <w:spacing w:val="2"/>
                <w:w w:val="10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>论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vAlign w:val="top"/>
          </w:tcPr>
          <w:p>
            <w:pPr>
              <w:spacing w:line="468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地球化学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before="62" w:line="206" w:lineRule="auto"/>
              <w:ind w:left="43" w:right="127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①沉积岩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石学</w:t>
            </w:r>
          </w:p>
          <w:p>
            <w:pPr>
              <w:spacing w:before="49" w:line="207" w:lineRule="auto"/>
              <w:ind w:left="43" w:right="12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②石油地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质学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宋体"/>
                <w:sz w:val="21"/>
              </w:rPr>
            </w:pPr>
          </w:p>
          <w:p>
            <w:pPr>
              <w:spacing w:before="71" w:line="227" w:lineRule="auto"/>
              <w:ind w:left="44" w:righ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全日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制</w:t>
            </w:r>
          </w:p>
        </w:tc>
        <w:tc>
          <w:tcPr>
            <w:tcW w:w="635" w:type="dxa"/>
            <w:vMerge w:val="restart"/>
            <w:tcBorders>
              <w:bottom w:val="nil"/>
            </w:tcBorders>
            <w:vAlign w:val="top"/>
          </w:tcPr>
          <w:p>
            <w:pPr>
              <w:spacing w:line="468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3年</w:t>
            </w:r>
          </w:p>
        </w:tc>
        <w:tc>
          <w:tcPr>
            <w:tcW w:w="906" w:type="dxa"/>
            <w:vMerge w:val="restart"/>
            <w:tcBorders>
              <w:bottom w:val="nil"/>
            </w:tcBorders>
            <w:vAlign w:val="top"/>
          </w:tcPr>
          <w:p>
            <w:pPr>
              <w:spacing w:before="169" w:line="231" w:lineRule="auto"/>
              <w:ind w:left="46" w:right="131" w:firstLine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只限工学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类、理学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类、经济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管理类专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业报考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35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环境地球化学</w:t>
            </w:r>
          </w:p>
        </w:tc>
        <w:tc>
          <w:tcPr>
            <w:tcW w:w="11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48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03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矿床地球化学</w:t>
            </w:r>
          </w:p>
        </w:tc>
        <w:tc>
          <w:tcPr>
            <w:tcW w:w="11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22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before="71" w:line="223" w:lineRule="auto"/>
              <w:ind w:left="40" w:right="112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081800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地质资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源与地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质工程</w:t>
            </w:r>
          </w:p>
        </w:tc>
        <w:tc>
          <w:tcPr>
            <w:tcW w:w="2190" w:type="dxa"/>
            <w:vAlign w:val="top"/>
          </w:tcPr>
          <w:p>
            <w:pPr>
              <w:spacing w:before="119" w:line="227" w:lineRule="auto"/>
              <w:ind w:left="44" w:right="52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含油气盆地分析与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资源评价</w:t>
            </w:r>
          </w:p>
        </w:tc>
        <w:tc>
          <w:tcPr>
            <w:tcW w:w="1186" w:type="dxa"/>
            <w:vAlign w:val="top"/>
          </w:tcPr>
          <w:p>
            <w:pPr>
              <w:spacing w:before="253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全日制3</w:t>
            </w:r>
          </w:p>
        </w:tc>
        <w:tc>
          <w:tcPr>
            <w:tcW w:w="205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①101思想政治理论</w:t>
            </w:r>
          </w:p>
          <w:p>
            <w:pPr>
              <w:spacing w:before="49" w:line="213" w:lineRule="auto"/>
              <w:ind w:left="40" w:right="20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②201英语一或202俄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语③302数学二④809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地球科学概论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before="72" w:line="185" w:lineRule="auto"/>
              <w:ind w:firstLine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石油地质学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before="71" w:line="228" w:lineRule="auto"/>
              <w:ind w:left="42" w:righ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①沉积岩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石学②构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造地质学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before="71" w:line="227" w:lineRule="auto"/>
              <w:ind w:left="44" w:righ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全日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制</w:t>
            </w:r>
          </w:p>
        </w:tc>
        <w:tc>
          <w:tcPr>
            <w:tcW w:w="63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3年</w:t>
            </w:r>
          </w:p>
        </w:tc>
        <w:tc>
          <w:tcPr>
            <w:tcW w:w="90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before="58" w:line="231" w:lineRule="auto"/>
              <w:ind w:left="46" w:right="131" w:firstLine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只限资源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勘查工程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、勘查技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术与工程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、地球物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理类、地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球化学、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石油工程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、地质类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、地矿类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自动化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、检测、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计算机类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、数学类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、物理类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、电子类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专业报考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37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油气地质与勘探</w:t>
            </w:r>
          </w:p>
        </w:tc>
        <w:tc>
          <w:tcPr>
            <w:tcW w:w="1186" w:type="dxa"/>
            <w:vAlign w:val="top"/>
          </w:tcPr>
          <w:p>
            <w:pPr>
              <w:spacing w:before="137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全日制3</w:t>
            </w: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46" w:line="181" w:lineRule="auto"/>
              <w:ind w:firstLine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油气田开发地质</w:t>
            </w:r>
          </w:p>
        </w:tc>
        <w:tc>
          <w:tcPr>
            <w:tcW w:w="1186" w:type="dxa"/>
            <w:vAlign w:val="top"/>
          </w:tcPr>
          <w:p>
            <w:pPr>
              <w:spacing w:before="46" w:line="181" w:lineRule="auto"/>
              <w:ind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全日制3</w:t>
            </w: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79" w:line="205" w:lineRule="auto"/>
              <w:ind w:left="39" w:right="52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04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特殊类型矿产地质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与勘探</w:t>
            </w:r>
          </w:p>
        </w:tc>
        <w:tc>
          <w:tcPr>
            <w:tcW w:w="1186" w:type="dxa"/>
            <w:vAlign w:val="top"/>
          </w:tcPr>
          <w:p>
            <w:pPr>
              <w:spacing w:before="214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全日制2</w:t>
            </w: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26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05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智能油气勘探开发</w:t>
            </w:r>
          </w:p>
        </w:tc>
        <w:tc>
          <w:tcPr>
            <w:tcW w:w="1186" w:type="dxa"/>
            <w:vAlign w:val="top"/>
          </w:tcPr>
          <w:p>
            <w:pPr>
              <w:spacing w:before="126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全日制2</w:t>
            </w: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91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06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地热资源地质工程</w:t>
            </w:r>
          </w:p>
        </w:tc>
        <w:tc>
          <w:tcPr>
            <w:tcW w:w="1186" w:type="dxa"/>
            <w:vAlign w:val="top"/>
          </w:tcPr>
          <w:p>
            <w:pPr>
              <w:spacing w:before="91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全日制3</w:t>
            </w: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02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07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地下储库地质工程</w:t>
            </w:r>
          </w:p>
        </w:tc>
        <w:tc>
          <w:tcPr>
            <w:tcW w:w="1186" w:type="dxa"/>
            <w:vAlign w:val="top"/>
          </w:tcPr>
          <w:p>
            <w:pPr>
              <w:spacing w:before="102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全日制3</w:t>
            </w: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16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环境地质工程</w:t>
            </w:r>
          </w:p>
        </w:tc>
        <w:tc>
          <w:tcPr>
            <w:tcW w:w="1186" w:type="dxa"/>
            <w:vAlign w:val="top"/>
          </w:tcPr>
          <w:p>
            <w:pPr>
              <w:spacing w:before="116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全日制3</w:t>
            </w: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76" w:line="204" w:lineRule="auto"/>
              <w:ind w:left="34" w:right="52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09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非常规油气地质工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程</w:t>
            </w:r>
          </w:p>
        </w:tc>
        <w:tc>
          <w:tcPr>
            <w:tcW w:w="1186" w:type="dxa"/>
            <w:vAlign w:val="top"/>
          </w:tcPr>
          <w:p>
            <w:pPr>
              <w:spacing w:before="211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全日制3</w:t>
            </w:r>
          </w:p>
        </w:tc>
        <w:tc>
          <w:tcPr>
            <w:tcW w:w="2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23" w:line="185" w:lineRule="auto"/>
              <w:ind w:firstLine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地球物理勘探</w:t>
            </w:r>
          </w:p>
        </w:tc>
        <w:tc>
          <w:tcPr>
            <w:tcW w:w="1186" w:type="dxa"/>
            <w:vAlign w:val="top"/>
          </w:tcPr>
          <w:p>
            <w:pPr>
              <w:spacing w:before="123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全日制5</w:t>
            </w:r>
          </w:p>
        </w:tc>
        <w:tc>
          <w:tcPr>
            <w:tcW w:w="2054" w:type="dxa"/>
            <w:vMerge w:val="restart"/>
            <w:tcBorders>
              <w:bottom w:val="nil"/>
            </w:tcBorders>
            <w:vAlign w:val="top"/>
          </w:tcPr>
          <w:p>
            <w:pPr>
              <w:spacing w:before="267" w:line="185" w:lineRule="auto"/>
              <w:ind w:firstLine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①101思想政治理论</w:t>
            </w:r>
          </w:p>
          <w:p>
            <w:pPr>
              <w:spacing w:before="48" w:line="214" w:lineRule="auto"/>
              <w:ind w:left="40" w:right="20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②201英语一或202俄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语③302数学二④815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地球物理方法原理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vAlign w:val="top"/>
          </w:tcPr>
          <w:p>
            <w:pPr>
              <w:spacing w:line="410" w:lineRule="auto"/>
              <w:rPr>
                <w:rFonts w:ascii="宋体"/>
                <w:sz w:val="21"/>
              </w:rPr>
            </w:pPr>
          </w:p>
          <w:p>
            <w:pPr>
              <w:spacing w:before="72" w:line="227" w:lineRule="auto"/>
              <w:ind w:left="41" w:righ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地球物理资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料综合解释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spacing w:before="265" w:line="228" w:lineRule="auto"/>
              <w:ind w:left="42" w:righ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①数字信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号处理②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岩石物理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学基础</w:t>
            </w: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27" w:line="185" w:lineRule="auto"/>
              <w:ind w:firstLine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地球物理测井</w:t>
            </w:r>
          </w:p>
        </w:tc>
        <w:tc>
          <w:tcPr>
            <w:tcW w:w="1186" w:type="dxa"/>
            <w:vAlign w:val="top"/>
          </w:tcPr>
          <w:p>
            <w:pPr>
              <w:spacing w:before="127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全日制5</w:t>
            </w:r>
          </w:p>
        </w:tc>
        <w:tc>
          <w:tcPr>
            <w:tcW w:w="20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90" w:type="dxa"/>
            <w:vAlign w:val="top"/>
          </w:tcPr>
          <w:p>
            <w:pPr>
              <w:spacing w:before="126" w:line="227" w:lineRule="auto"/>
              <w:ind w:left="40" w:right="52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12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油气资源大数据与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智能勘探</w:t>
            </w:r>
          </w:p>
        </w:tc>
        <w:tc>
          <w:tcPr>
            <w:tcW w:w="1186" w:type="dxa"/>
            <w:vAlign w:val="top"/>
          </w:tcPr>
          <w:p>
            <w:pPr>
              <w:spacing w:before="263" w:line="185" w:lineRule="auto"/>
              <w:ind w:firstLine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全日制5</w:t>
            </w:r>
          </w:p>
        </w:tc>
        <w:tc>
          <w:tcPr>
            <w:tcW w:w="2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822" w:type="dxa"/>
            <w:vAlign w:val="top"/>
          </w:tcPr>
          <w:p>
            <w:pPr>
              <w:spacing w:before="222" w:line="204" w:lineRule="auto"/>
              <w:ind w:left="41" w:right="112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085700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资源与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环境</w:t>
            </w:r>
          </w:p>
          <w:p>
            <w:pPr>
              <w:spacing w:before="51" w:line="227" w:lineRule="auto"/>
              <w:ind w:left="45" w:right="10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（专业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学位）</w:t>
            </w:r>
          </w:p>
        </w:tc>
        <w:tc>
          <w:tcPr>
            <w:tcW w:w="2190" w:type="dxa"/>
            <w:vAlign w:val="top"/>
          </w:tcPr>
          <w:p>
            <w:pPr>
              <w:spacing w:before="236" w:line="185" w:lineRule="auto"/>
              <w:ind w:firstLine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01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地质工程</w:t>
            </w:r>
          </w:p>
          <w:p>
            <w:pPr>
              <w:spacing w:before="47" w:line="228" w:lineRule="auto"/>
              <w:ind w:left="32" w:right="3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-01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油气田地质工程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-02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环境地质工程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-03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地热地质工程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-04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地球物理工程</w:t>
            </w:r>
          </w:p>
        </w:tc>
        <w:tc>
          <w:tcPr>
            <w:tcW w:w="1186" w:type="dxa"/>
            <w:vAlign w:val="top"/>
          </w:tcPr>
          <w:p>
            <w:pPr>
              <w:spacing w:line="289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before="72" w:line="185" w:lineRule="auto"/>
              <w:ind w:firstLine="1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全日制47</w:t>
            </w:r>
          </w:p>
        </w:tc>
        <w:tc>
          <w:tcPr>
            <w:tcW w:w="2054" w:type="dxa"/>
            <w:vAlign w:val="top"/>
          </w:tcPr>
          <w:p>
            <w:pPr>
              <w:spacing w:before="325" w:line="185" w:lineRule="auto"/>
              <w:ind w:firstLine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①101思想政治理论</w:t>
            </w:r>
          </w:p>
          <w:p>
            <w:pPr>
              <w:spacing w:before="49" w:line="213" w:lineRule="auto"/>
              <w:ind w:left="40" w:right="20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②202俄语或204英语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二③302数学二④809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地球科学概论</w:t>
            </w:r>
          </w:p>
        </w:tc>
        <w:tc>
          <w:tcPr>
            <w:tcW w:w="1227" w:type="dxa"/>
            <w:vAlign w:val="top"/>
          </w:tcPr>
          <w:p>
            <w:pPr>
              <w:spacing w:line="289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before="72" w:line="185" w:lineRule="auto"/>
              <w:ind w:firstLine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石油地质学</w:t>
            </w:r>
          </w:p>
        </w:tc>
        <w:tc>
          <w:tcPr>
            <w:tcW w:w="1062" w:type="dxa"/>
            <w:vAlign w:val="top"/>
          </w:tcPr>
          <w:p>
            <w:pPr>
              <w:spacing w:before="188" w:line="206" w:lineRule="auto"/>
              <w:ind w:left="43" w:right="127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①沉积岩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石学</w:t>
            </w:r>
          </w:p>
          <w:p>
            <w:pPr>
              <w:spacing w:before="52" w:line="206" w:lineRule="auto"/>
              <w:ind w:left="43" w:right="12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②构造地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质学</w:t>
            </w:r>
          </w:p>
        </w:tc>
        <w:tc>
          <w:tcPr>
            <w:tcW w:w="537" w:type="dxa"/>
            <w:vAlign w:val="top"/>
          </w:tcPr>
          <w:p>
            <w:pPr>
              <w:spacing w:line="460" w:lineRule="auto"/>
              <w:rPr>
                <w:rFonts w:ascii="宋体"/>
                <w:sz w:val="21"/>
              </w:rPr>
            </w:pPr>
          </w:p>
          <w:p>
            <w:pPr>
              <w:spacing w:before="71" w:line="226" w:lineRule="auto"/>
              <w:ind w:left="44" w:righ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全日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制</w:t>
            </w:r>
          </w:p>
        </w:tc>
        <w:tc>
          <w:tcPr>
            <w:tcW w:w="635" w:type="dxa"/>
            <w:vAlign w:val="top"/>
          </w:tcPr>
          <w:p>
            <w:pPr>
              <w:spacing w:line="289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before="72" w:line="185" w:lineRule="auto"/>
              <w:ind w:firstLine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3年</w:t>
            </w:r>
          </w:p>
        </w:tc>
        <w:tc>
          <w:tcPr>
            <w:tcW w:w="906" w:type="dxa"/>
            <w:vAlign w:val="top"/>
          </w:tcPr>
          <w:p>
            <w:pPr>
              <w:spacing w:before="296" w:line="231" w:lineRule="auto"/>
              <w:ind w:left="46" w:right="131" w:firstLine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只限工学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类、理学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类、经济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管理类专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业报考</w:t>
            </w:r>
          </w:p>
        </w:tc>
      </w:tr>
    </w:tbl>
    <w:p>
      <w:pPr>
        <w:spacing w:line="213" w:lineRule="exact"/>
        <w:rPr>
          <w:rFonts w:ascii="宋体"/>
          <w:sz w:val="16"/>
        </w:rPr>
      </w:pPr>
    </w:p>
    <w:sectPr>
      <w:footerReference r:id="rId5" w:type="default"/>
      <w:pgSz w:w="11905" w:h="16837"/>
      <w:pgMar w:top="778" w:right="615" w:bottom="671" w:left="655" w:header="0" w:footer="5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5" w:lineRule="exact"/>
      <w:ind w:firstLine="5264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10"/>
        <w:w w:val="97"/>
        <w:position w:val="-3"/>
        <w:sz w:val="22"/>
        <w:szCs w:val="22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3B94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2021-09-13T18:14:00Z</dcterms:created>
  <dc:creator>dell</dc:creator>
  <cp:lastModifiedBy></cp:lastModifiedBy>
  <dcterms:modified xsi:type="dcterms:W3CDTF">2021-09-28T06:27:41Z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2021-09-28T14:26:57Z</vt:filetime>
  </property>
  <property fmtid="{D5CDD505-2E9C-101B-9397-08002B2CF9AE}" pid="4" name="KSOProductBuildVer">
    <vt:lpwstr>2052-11.1.0.10938</vt:lpwstr>
  </property>
  <property fmtid="{D5CDD505-2E9C-101B-9397-08002B2CF9AE}" pid="5" name="ICV">
    <vt:lpwstr>B506907FC3D74F01A4DEA26917354A8C</vt:lpwstr>
  </property>
</Properties>
</file>